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Polityka prywatności i plików cookie</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tabs>
          <w:tab w:val="left" w:leader="none" w:pos="1134"/>
        </w:tabs>
        <w:spacing w:after="0" w:line="276" w:lineRule="auto"/>
        <w:jc w:val="center"/>
        <w:rPr>
          <w:rFonts w:ascii="Calibri" w:cs="Calibri" w:eastAsia="Calibri" w:hAnsi="Calibri"/>
          <w:b w:val="1"/>
          <w:vertAlign w:val="baseline"/>
        </w:rPr>
      </w:pPr>
      <w:bookmarkStart w:colFirst="0" w:colLast="0" w:name="_heading=h.xgrpsxupfh8r" w:id="0"/>
      <w:bookmarkEnd w:id="0"/>
      <w:r w:rsidDel="00000000" w:rsidR="00000000" w:rsidRPr="00000000">
        <w:rPr>
          <w:rFonts w:ascii="Calibri" w:cs="Calibri" w:eastAsia="Calibri" w:hAnsi="Calibri"/>
          <w:b w:val="1"/>
          <w:vertAlign w:val="baseline"/>
          <w:rtl w:val="0"/>
        </w:rPr>
        <w:t xml:space="preserve">dla serwisu </w:t>
      </w:r>
      <w:hyperlink r:id="rId7">
        <w:r w:rsidDel="00000000" w:rsidR="00000000" w:rsidRPr="00000000">
          <w:rPr>
            <w:color w:val="1155cc"/>
            <w:u w:val="single"/>
            <w:rtl w:val="0"/>
          </w:rPr>
          <w:t xml:space="preserve">https://najem-okazjonalny.online</w:t>
        </w:r>
      </w:hyperlink>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tabs>
          <w:tab w:val="left" w:leader="none" w:pos="1134"/>
        </w:tabs>
        <w:spacing w:after="0" w:line="276" w:lineRule="auto"/>
        <w:jc w:val="cente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 ( Poręczenie/załącznik/oświadczenie z podpisem właściciela)</w:t>
      </w:r>
    </w:p>
    <w:p w:rsidR="00000000" w:rsidDel="00000000" w:rsidP="00000000" w:rsidRDefault="00000000" w:rsidRPr="00000000" w14:paraId="00000004">
      <w:pPr>
        <w:tabs>
          <w:tab w:val="center" w:leader="none" w:pos="4536"/>
          <w:tab w:val="right" w:leader="none" w:pos="9072"/>
        </w:tabs>
        <w:spacing w:after="0" w:line="24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tabs>
          <w:tab w:val="left" w:leader="none" w:pos="1134"/>
        </w:tabs>
        <w:spacing w:after="28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Kontakt z Administratorem w sprawach związanych z ochroną danych osobowych: </w:t>
        <w:br w:type="textWrapping"/>
        <w:t xml:space="preserve">mailowo na adres</w:t>
      </w:r>
      <w:r w:rsidDel="00000000" w:rsidR="00000000" w:rsidRPr="00000000">
        <w:rPr>
          <w:rFonts w:ascii="Calibri" w:cs="Calibri" w:eastAsia="Calibri" w:hAnsi="Calibri"/>
          <w:vertAlign w:val="baseline"/>
          <w:rtl w:val="0"/>
        </w:rPr>
        <w:t xml:space="preserve"> </w:t>
      </w:r>
      <w:r w:rsidDel="00000000" w:rsidR="00000000" w:rsidRPr="00000000">
        <w:rPr>
          <w:sz w:val="24"/>
          <w:szCs w:val="24"/>
          <w:highlight w:val="white"/>
          <w:rtl w:val="0"/>
        </w:rPr>
        <w:t xml:space="preserve">najem.okazjonalny.online@gmail.com</w:t>
      </w:r>
      <w:r w:rsidDel="00000000" w:rsidR="00000000" w:rsidRPr="00000000">
        <w:rPr>
          <w:rtl w:val="0"/>
        </w:rPr>
      </w:r>
    </w:p>
    <w:p w:rsidR="00000000" w:rsidDel="00000000" w:rsidP="00000000" w:rsidRDefault="00000000" w:rsidRPr="00000000" w14:paraId="00000006">
      <w:pPr>
        <w:keepNext w:val="1"/>
        <w:keepLines w:val="1"/>
        <w:pBdr>
          <w:top w:color="000000" w:space="0" w:sz="0" w:val="none"/>
          <w:left w:color="000000" w:space="0" w:sz="0" w:val="none"/>
          <w:bottom w:color="000000" w:space="0" w:sz="0" w:val="none"/>
          <w:right w:color="000000" w:space="0" w:sz="0" w:val="none"/>
          <w:between w:color="000000" w:space="0" w:sz="0" w:val="none"/>
        </w:pBdr>
        <w:spacing w:after="0" w:before="240" w:line="240" w:lineRule="auto"/>
        <w:ind w:left="432" w:hanging="432"/>
        <w:rPr>
          <w:rFonts w:ascii="Calibri" w:cs="Calibri" w:eastAsia="Calibri" w:hAnsi="Calibri"/>
          <w:color w:val="366091"/>
          <w:vertAlign w:val="baseline"/>
        </w:rPr>
      </w:pPr>
      <w:r w:rsidDel="00000000" w:rsidR="00000000" w:rsidRPr="00000000">
        <w:rPr>
          <w:rFonts w:ascii="Calibri" w:cs="Calibri" w:eastAsia="Calibri" w:hAnsi="Calibri"/>
          <w:color w:val="366091"/>
          <w:vertAlign w:val="baseline"/>
          <w:rtl w:val="0"/>
        </w:rPr>
        <w:t xml:space="preserve">Spis treści</w:t>
      </w:r>
    </w:p>
    <w:p w:rsidR="00000000" w:rsidDel="00000000" w:rsidP="00000000" w:rsidRDefault="00000000" w:rsidRPr="00000000" w14:paraId="00000007">
      <w:pPr>
        <w:keepNext w:val="1"/>
        <w:keepLines w:val="1"/>
        <w:pBdr>
          <w:top w:color="000000" w:space="0" w:sz="0" w:val="none"/>
          <w:left w:color="000000" w:space="0" w:sz="0" w:val="none"/>
          <w:bottom w:color="000000" w:space="0" w:sz="0" w:val="none"/>
          <w:right w:color="000000" w:space="0" w:sz="0" w:val="none"/>
          <w:between w:color="000000" w:space="0" w:sz="0" w:val="none"/>
        </w:pBdr>
        <w:spacing w:after="0" w:before="240" w:line="240" w:lineRule="auto"/>
        <w:ind w:left="432" w:hanging="432"/>
        <w:rPr>
          <w:rFonts w:ascii="Calibri" w:cs="Calibri" w:eastAsia="Calibri" w:hAnsi="Calibri"/>
          <w:color w:val="366091"/>
          <w:vertAlign w:val="baseline"/>
        </w:rPr>
      </w:pPr>
      <w:r w:rsidDel="00000000" w:rsidR="00000000" w:rsidRPr="00000000">
        <w:rPr>
          <w:rtl w:val="0"/>
        </w:rPr>
      </w:r>
    </w:p>
    <w:sdt>
      <w:sdtPr>
        <w:id w:val="1562461454"/>
        <w:docPartObj>
          <w:docPartGallery w:val="Table of Contents"/>
          <w:docPartUnique w:val="1"/>
        </w:docPartObj>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v9xml4b2rm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heading=h.v9xml4b2rm3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_heading=h.v9xml4b2rm31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DEFINICJE: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y9txwsddbi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hyperlink>
          <w:hyperlink w:anchor="_heading=h.3y9txwsddbi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_heading=h.3y9txwsddbih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 zbieramy Twoje Dane, gdy korzystasz z naszego Serwisu?</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knb1p88be9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hyperlink>
          <w:hyperlink w:anchor="_heading=h.qknb1p88be9c">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_heading=h.qknb1p88be9c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Informacje na temat Twoich praw związanych z przetwarzaniem Danych osobowych.</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mzl4vi901xn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hyperlink>
          <w:hyperlink w:anchor="_heading=h.mzl4vi901xn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_heading=h.mzl4vi901xn8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Odbiorcy Danych.</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nsc427clhv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hyperlink>
          <w:hyperlink w:anchor="_heading=h.nsc427clhvx">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_heading=h.nsc427clhvx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Okres przetwarzania Danych.</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s5uxhonaeth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hyperlink>
          <w:hyperlink w:anchor="_heading=h.s5uxhonaethy">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_heading=h.s5uxhonaethy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Przetwarzanie Danych w związku z korzystaniem z Serwisu.</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5k6ink7jba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hyperlink>
          <w:hyperlink w:anchor="_heading=h.5k6ink7jba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_heading=h.5k6ink7jba5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Korespondencja tradycyjna i przy pomocy poczty e-mail oraz kontakt telefoniczny.</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mrh26do354c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hyperlink>
          <w:hyperlink w:anchor="_heading=h.mrh26do354c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_heading=h.mrh26do354cg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Pliki cookie i podobne technologie: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pyrmelemjme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r>
          </w:hyperlink>
          <w:hyperlink w:anchor="_heading=h.pyrmelemjme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_heading=h.pyrmelemjme8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Nasz Serwis zawiera pliki cookie i inne podobne technologie.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426"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cjda3hbv0nq">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hyperlink>
          <w:hyperlink w:anchor="_heading=h.zcjda3hbv0nq">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_heading=h.zcjda3hbv0nq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NIEZBĘDNE PLIKI COOKIE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426"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bqjwz1ybx6ss">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hyperlink>
          <w:hyperlink w:anchor="_heading=h.bqjwz1ybx6s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_heading=h.bqjwz1ybx6ss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PREFERENCYJNE PLIKI COOKIE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426"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92qv31n9p7qi">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hyperlink>
          <w:hyperlink w:anchor="_heading=h.92qv31n9p7q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_heading=h.92qv31n9p7qi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STATYSTYCZNE PLIKI COOKIE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426"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malcjup076jv">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hyperlink>
          <w:hyperlink w:anchor="_heading=h.malcjup076j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_heading=h.malcjup076jv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MARKETINGOWE PLIKI COOKIE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6e4o2mrknyg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r>
          </w:hyperlink>
          <w:hyperlink w:anchor="_heading=h.6e4o2mrknyg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_heading=h.6e4o2mrknygi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Nasz Serwis zawiera łącza do stron internetowych, wtyczek i aplikacji podmiotów trzecich.</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wdy882tqbd8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hyperlink>
          <w:hyperlink w:anchor="_heading=h.wdy882tqbd84">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_heading=h.wdy882tqbd84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Przekazywanie danych poza Europejski Obszar Gospodarczy.</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aqatayf7t2g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w:t>
              <w:tab/>
              <w:t xml:space="preserve">Formularz konsultacji - a Twoje Dane.</w:t>
              <w:tab/>
              <w:t xml:space="preserve">9</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uxhj3cksnmq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hyperlink>
          <w:hyperlink w:anchor="_heading=h.uxhj3cksnmq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_heading=h.uxhj3cksnmqr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Bezpieczeństwo przetwarzanych danych osobowych.</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62"/>
              <w:tab w:val="left" w:leader="none" w:pos="660"/>
              <w:tab w:val="right" w:leader="none" w:pos="9062"/>
            </w:tabs>
            <w:spacing w:after="10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xcxfstisgs0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hyperlink>
          <w:hyperlink w:anchor="_heading=h.xcxfstisgs0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_heading=h.xcxfstisgs05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Zmiany Polityki prywatności i cookie.</w:t>
            <w:tab/>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spacing w:line="240" w:lineRule="auto"/>
        <w:rPr>
          <w:rFonts w:ascii="Calibri" w:cs="Calibri" w:eastAsia="Calibri" w:hAnsi="Calibri"/>
          <w:vertAlign w:val="baseline"/>
        </w:rPr>
      </w:pPr>
      <w:bookmarkStart w:colFirst="0" w:colLast="0" w:name="_heading=h.v9xml4b2rm31" w:id="1"/>
      <w:bookmarkEnd w:id="1"/>
      <w:r w:rsidDel="00000000" w:rsidR="00000000" w:rsidRPr="00000000">
        <w:rPr>
          <w:rtl w:val="0"/>
        </w:rPr>
      </w:r>
    </w:p>
    <w:p w:rsidR="00000000" w:rsidDel="00000000" w:rsidP="00000000" w:rsidRDefault="00000000" w:rsidRPr="00000000" w14:paraId="0000001B">
      <w:pPr>
        <w:pStyle w:val="Heading1"/>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DEFINICJE: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59"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8982kz1qh9sw"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Okazjonajm sp. z o.o.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(Usługodawca)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Administratorem Twoich danych osobowych jest spółkę Okazjonajm spółka z ograniczoną odpowiedzialnością z siedzibą w  Miejscowosci Runowo 7 m. 3 ( Gmina Wągrowiec ), wpisaną do rejestru przedsiębiorców prowadzonego przez Sąd Rejonowy Poznań – Nowe Miasto i Wilda w Poznaniu, pod numerem KRS:0001126369, NIP: 7662012827, REGON: 529616415, e-mail: </w:t>
      </w:r>
      <w:r w:rsidDel="00000000" w:rsidR="00000000" w:rsidRPr="00000000">
        <w:rPr>
          <w:sz w:val="24"/>
          <w:szCs w:val="24"/>
          <w:highlight w:val="white"/>
          <w:rtl w:val="0"/>
        </w:rPr>
        <w:t xml:space="preserve">najem.okazjonalny.online@gmail.com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ind w:left="284" w:hanging="284"/>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Dane osobowe</w:t>
      </w:r>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b w:val="1"/>
          <w:color w:val="000000"/>
          <w:vertAlign w:val="baseline"/>
          <w:rtl w:val="0"/>
        </w:rPr>
        <w:t xml:space="preserve">Dane</w:t>
      </w:r>
      <w:r w:rsidDel="00000000" w:rsidR="00000000" w:rsidRPr="00000000">
        <w:rPr>
          <w:rFonts w:ascii="Calibri" w:cs="Calibri" w:eastAsia="Calibri" w:hAnsi="Calibri"/>
          <w:color w:val="000000"/>
          <w:vertAlign w:val="baseline"/>
          <w:rtl w:val="0"/>
        </w:rPr>
        <w:t xml:space="preserve">) – informacje o osobie fizycznej zidentyfikowanej lub możliwej do zidentyfikowania poprzez jeden bądź kilka szczególnych czynników określających fizyczną, fizjologiczną, genetyczną, psychiczną, ekonomiczną, kulturową lub społeczną tożsamość, w tym IP urządzenia, Dane o lokalizacji, identyfikator internetowy oraz informacje gromadzone za pośrednictwem plików cookie oraz innej podobnej technologii.</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240" w:lineRule="auto"/>
        <w:ind w:left="284" w:hanging="284"/>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Polityka </w:t>
      </w:r>
      <w:r w:rsidDel="00000000" w:rsidR="00000000" w:rsidRPr="00000000">
        <w:rPr>
          <w:rFonts w:ascii="Calibri" w:cs="Calibri" w:eastAsia="Calibri" w:hAnsi="Calibri"/>
          <w:color w:val="000000"/>
          <w:vertAlign w:val="baseline"/>
          <w:rtl w:val="0"/>
        </w:rPr>
        <w:t xml:space="preserve">– niniejsza Polityka prywatności i plików cookie.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ind w:left="284" w:hanging="284"/>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RODO </w:t>
      </w:r>
      <w:r w:rsidDel="00000000" w:rsidR="00000000" w:rsidRPr="00000000">
        <w:rPr>
          <w:rFonts w:ascii="Calibri" w:cs="Calibri" w:eastAsia="Calibri" w:hAnsi="Calibri"/>
          <w:color w:val="000000"/>
          <w:vertAlign w:val="baseline"/>
          <w:rtl w:val="0"/>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240" w:lineRule="auto"/>
        <w:ind w:left="284" w:hanging="284"/>
        <w:jc w:val="both"/>
        <w:rPr>
          <w:rFonts w:ascii="Calibri" w:cs="Calibri" w:eastAsia="Calibri" w:hAnsi="Calibri"/>
          <w:color w:val="000000"/>
          <w:vertAlign w:val="baseline"/>
        </w:rPr>
      </w:pPr>
      <w:bookmarkStart w:colFirst="0" w:colLast="0" w:name="_heading=h.n7vye2h5fp6" w:id="3"/>
      <w:bookmarkEnd w:id="3"/>
      <w:r w:rsidDel="00000000" w:rsidR="00000000" w:rsidRPr="00000000">
        <w:rPr>
          <w:rFonts w:ascii="Calibri" w:cs="Calibri" w:eastAsia="Calibri" w:hAnsi="Calibri"/>
          <w:b w:val="1"/>
          <w:color w:val="000000"/>
          <w:vertAlign w:val="baseline"/>
          <w:rtl w:val="0"/>
        </w:rPr>
        <w:t xml:space="preserve">Serwis</w:t>
      </w:r>
      <w:r w:rsidDel="00000000" w:rsidR="00000000" w:rsidRPr="00000000">
        <w:rPr>
          <w:rFonts w:ascii="Calibri" w:cs="Calibri" w:eastAsia="Calibri" w:hAnsi="Calibri"/>
          <w:color w:val="000000"/>
          <w:vertAlign w:val="baseline"/>
          <w:rtl w:val="0"/>
        </w:rPr>
        <w:t xml:space="preserve">- serwis internetowy prowadzony przez Administratora pod adresem:  </w:t>
      </w:r>
      <w:hyperlink r:id="rId8">
        <w:r w:rsidDel="00000000" w:rsidR="00000000" w:rsidRPr="00000000">
          <w:rPr>
            <w:color w:val="1155cc"/>
            <w:u w:val="single"/>
            <w:rtl w:val="0"/>
          </w:rPr>
          <w:t xml:space="preserve">https://najem-okazjonalny.online</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240" w:lineRule="auto"/>
        <w:ind w:left="284" w:hanging="284"/>
        <w:jc w:val="both"/>
        <w:rPr>
          <w:rFonts w:ascii="Calibri" w:cs="Calibri" w:eastAsia="Calibri" w:hAnsi="Calibri"/>
          <w:color w:val="000000"/>
          <w:vertAlign w:val="baseline"/>
        </w:rPr>
      </w:pPr>
      <w:bookmarkStart w:colFirst="0" w:colLast="0" w:name="_heading=h.3y9txwsddbih" w:id="4"/>
      <w:bookmarkEnd w:id="4"/>
      <w:r w:rsidDel="00000000" w:rsidR="00000000" w:rsidRPr="00000000">
        <w:rPr>
          <w:rFonts w:ascii="Calibri" w:cs="Calibri" w:eastAsia="Calibri" w:hAnsi="Calibri"/>
          <w:b w:val="1"/>
          <w:color w:val="000000"/>
          <w:vertAlign w:val="baseline"/>
          <w:rtl w:val="0"/>
        </w:rPr>
        <w:t xml:space="preserve">Użytkownik </w:t>
      </w:r>
      <w:r w:rsidDel="00000000" w:rsidR="00000000" w:rsidRPr="00000000">
        <w:rPr>
          <w:rFonts w:ascii="Calibri" w:cs="Calibri" w:eastAsia="Calibri" w:hAnsi="Calibri"/>
          <w:color w:val="000000"/>
          <w:vertAlign w:val="baseline"/>
          <w:rtl w:val="0"/>
        </w:rPr>
        <w:t xml:space="preserve">- każda osoba fizyczna odwiedzająca Serwis lub korzystająca z jednej albo kilku usług czy funkcjonalności opisanych w Polityce (w treści również określana bezpośrednio jako: Ty, Ciebie, Twój).</w:t>
      </w:r>
    </w:p>
    <w:p w:rsidR="00000000" w:rsidDel="00000000" w:rsidP="00000000" w:rsidRDefault="00000000" w:rsidRPr="00000000" w14:paraId="00000022">
      <w:pPr>
        <w:pStyle w:val="Heading1"/>
        <w:spacing w:line="240" w:lineRule="auto"/>
        <w:ind w:left="284" w:firstLine="0"/>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Jak zbieramy Twoje Dane, gdy korzystasz z naszego Serwisu? </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 związku z korzystaniem przez Ciebie z naszego Serwisu, zbieramy Dane niezbędne do świadczenia poszczególnych, oferowanych przez Serwis usług, a także informację o Twojej aktywności w Serwisie. Niektóre </w:t>
      </w:r>
      <w:r w:rsidDel="00000000" w:rsidR="00000000" w:rsidRPr="00000000">
        <w:rPr>
          <w:rFonts w:ascii="Calibri" w:cs="Calibri" w:eastAsia="Calibri" w:hAnsi="Calibri"/>
          <w:b w:val="1"/>
          <w:color w:val="000000"/>
          <w:vertAlign w:val="baseline"/>
          <w:rtl w:val="0"/>
        </w:rPr>
        <w:t xml:space="preserve">Dane są gromadzone automatycznie, </w:t>
      </w:r>
      <w:r w:rsidDel="00000000" w:rsidR="00000000" w:rsidRPr="00000000">
        <w:rPr>
          <w:rFonts w:ascii="Calibri" w:cs="Calibri" w:eastAsia="Calibri" w:hAnsi="Calibri"/>
          <w:color w:val="000000"/>
          <w:vertAlign w:val="baseline"/>
          <w:rtl w:val="0"/>
        </w:rPr>
        <w:t xml:space="preserve">podczas odwiedzania Serwisu,</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przez</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umieszczone w Serwisie pliki cookie lub podobne technologie. Inne Dane gromadzimy, gdy je wprowadzisz do umieszczonych w Serwisie formularzy kontaktowych czy rejestracyjnych.</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jc w:val="both"/>
        <w:rPr>
          <w:rFonts w:ascii="Calibri" w:cs="Calibri" w:eastAsia="Calibri" w:hAnsi="Calibri"/>
          <w:color w:val="000000"/>
          <w:u w:val="single"/>
          <w:vertAlign w:val="baseline"/>
        </w:rPr>
      </w:pPr>
      <w:r w:rsidDel="00000000" w:rsidR="00000000" w:rsidRPr="00000000">
        <w:rPr>
          <w:rFonts w:ascii="Calibri" w:cs="Calibri" w:eastAsia="Calibri" w:hAnsi="Calibri"/>
          <w:color w:val="000000"/>
          <w:vertAlign w:val="baseline"/>
          <w:rtl w:val="0"/>
        </w:rPr>
        <w:t xml:space="preserve">Możesz aktywnie zarządzać plikami cookie lub podobnymi technologiami, zamieszczonymi w naszym Serwisie: </w:t>
      </w:r>
      <w:r w:rsidDel="00000000" w:rsidR="00000000" w:rsidRPr="00000000">
        <w:rPr>
          <w:rFonts w:ascii="Calibri" w:cs="Calibri" w:eastAsia="Calibri" w:hAnsi="Calibri"/>
          <w:color w:val="000000"/>
          <w:u w:val="single"/>
          <w:vertAlign w:val="baseline"/>
          <w:rtl w:val="0"/>
        </w:rPr>
        <w:t xml:space="preserve">link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280" w:before="280" w:line="240" w:lineRule="auto"/>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Poniżej opisaliśmy Twoje prawa oraz szczegółowe zasady oraz cele przetwarzania Danych osobowych gromadzonych przez nas podczas korzystania przez Ciebie z Serwisu.</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Rejestracja w Serwisie.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34" w:right="0" w:hanging="50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Wypełniając formularz zamówienia zostaniesz poproszony o podanie swoich Danych.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Zakres zbieranych Danych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Informacje o mieszkaniu na wynajmem: ulica i numer domu, numer lokalu, miasto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osób wskazanych w umowie najmu:  imię, nazwisko, numer paszportu,</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do wysyłki: imię i nazwisko, numer telefonu, e-mail, miasto, ulica numer domu i lokalu, numer paczkomatu Inpost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34" w:right="0" w:hanging="50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Złożenie zamówienia przez Użytkownika Serwisu wiąże się z przetwarzaniem jego Danych osobowych. Podanie danych oznaczonych jako obowiązkowe jest wymagane w celu przyjęcia i obsługi zamówienia, a ich niepodanie skutkuje brakiem realizacji zamówienia.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34" w:right="0" w:hanging="50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są przetwarzane: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realizacji złożonego zamówienia – podstawą prawną przetwarzania jest niezbędność przetwarzania do wykonania umowy (art. 6 ust. 1 lit. b RODO) ;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realizacji obowiązków ustawowych ciążących na Administratorze, wynikających w szczególności z przepisów podatkowych i przepisów o rachunkowości – podstawą prawną przetwarzania jest obowiązek prawny (art. 6 ust. 1 lit. c RODO);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celach analitycznych i statystycznych – podstawą prawną przetwarzania jest prawnie uzasadniony interes Administratora (art. 6 ust. 1 lit. f RODO), polegający na prowadzeniu analiz aktywności Użytkowników w Serwisie, a także preferencji zakupowych Użytkowników w celu doskonalenia stosowanych funkcjonalności;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560" w:right="0" w:hanging="425.9999999999999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knb1p88be9c"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ewentualnego ustalenia i dochodzenia roszczeń lub obrony przed roszczeniami – podstawą prawną przetwarzania jest prawnie uzasadniony interes Administratora (art. 6 ust. 1 lit. f RODO), polegający na ochronie jego praw. </w:t>
      </w:r>
    </w:p>
    <w:p w:rsidR="00000000" w:rsidDel="00000000" w:rsidP="00000000" w:rsidRDefault="00000000" w:rsidRPr="00000000" w14:paraId="00000033">
      <w:pPr>
        <w:pStyle w:val="Heading1"/>
        <w:tabs>
          <w:tab w:val="left" w:leader="none" w:pos="720"/>
        </w:tabs>
        <w:spacing w:line="240" w:lineRule="auto"/>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Informacje na temat Twoich praw związanych z przetwarzaniem Danych osobowych.</w:t>
      </w: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 związku z przetwarzaniem przez nas Twoich Danych osobowych, przysługuje Ci:</w:t>
      </w:r>
    </w:p>
    <w:p w:rsidR="00000000" w:rsidDel="00000000" w:rsidP="00000000" w:rsidRDefault="00000000" w:rsidRPr="00000000" w14:paraId="00000035">
      <w:pPr>
        <w:spacing w:after="0" w:line="240" w:lineRule="auto"/>
        <w:jc w:val="both"/>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dostępu do treści Danych;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 żądania ich sprostowania;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 usunięcia Danych („prawo do bycia zapomnianym”);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 ograniczenia przetwarzania;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 przenoszenia Danych; </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prawo sprzeciwu wobec przetwarzania Danych w celach marketingowych – </w:t>
      </w:r>
      <w:r w:rsidDel="00000000" w:rsidR="00000000" w:rsidRPr="00000000">
        <w:rPr>
          <w:rFonts w:ascii="Calibri" w:cs="Calibri" w:eastAsia="Calibri" w:hAnsi="Calibri"/>
          <w:color w:val="000000"/>
          <w:vertAlign w:val="baseline"/>
          <w:rtl w:val="0"/>
        </w:rPr>
        <w:t xml:space="preserve">możesz w każdym momencie sprzeciwić się przetwarzaniu Danych osobowych w celach marketingowych, bez konieczności uzasadnienia takiego sprzeciwu;</w:t>
      </w: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prawo sprzeciwu wobec innych celów przetwarzania Danych – </w:t>
      </w:r>
      <w:r w:rsidDel="00000000" w:rsidR="00000000" w:rsidRPr="00000000">
        <w:rPr>
          <w:rFonts w:ascii="Calibri" w:cs="Calibri" w:eastAsia="Calibri" w:hAnsi="Calibri"/>
          <w:color w:val="000000"/>
          <w:vertAlign w:val="baseline"/>
          <w:rtl w:val="0"/>
        </w:rPr>
        <w:t xml:space="preserve">możesz</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w każdym momencie sprzeciwić się – z przyczyn związanych z Twoją szczególną sytuacją – przetwarzaniu Danych osobowych, które odbywa się na podstawie naszego prawnie uzasadnionego interesu (np. dla celów analitycznych lub statystycznych) - sprzeciw w tym zakresie powinien zawierać uzasadnienie.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 tego, aby nie podlegać decyzji (w tym profilowaniu), która opiera się wyłącznie na zautomatyzowanym przetwarzaniu</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color w:val="000000"/>
          <w:vertAlign w:val="baseline"/>
          <w:rtl w:val="0"/>
        </w:rPr>
        <w:t xml:space="preserve">i wywołuje wobec Ciebie skutki prawne lub w podobny sposób istotnie na Ciebie wpływa;</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prawo do wycofania zgody</w:t>
      </w:r>
      <w:r w:rsidDel="00000000" w:rsidR="00000000" w:rsidRPr="00000000">
        <w:rPr>
          <w:rFonts w:ascii="Calibri" w:cs="Calibri" w:eastAsia="Calibri" w:hAnsi="Calibri"/>
          <w:color w:val="000000"/>
          <w:vertAlign w:val="baseline"/>
          <w:rtl w:val="0"/>
        </w:rPr>
        <w:t xml:space="preserve"> (gdy przetwarzanie odbywa się na podstawie zgody) - w dowolnym momencie bez wpływu na zgodność z prawem przetwarzania, którego dokonano na podstawie zgody przed jej cofnięciem;</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200" w:line="240" w:lineRule="auto"/>
        <w:ind w:left="426"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prawo do wniesienia skargi do organu nadzorczego zajmującego się ochroną Danych osobowych.</w:t>
      </w:r>
    </w:p>
    <w:p w:rsidR="00000000" w:rsidDel="00000000" w:rsidP="00000000" w:rsidRDefault="00000000" w:rsidRPr="00000000" w14:paraId="00000040">
      <w:pPr>
        <w:spacing w:after="200" w:line="240" w:lineRule="auto"/>
        <w:ind w:left="66"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Ze swoich praw możesz skorzystać poprzez wysłanie odpowiedniego żądania na adres mailowy  </w:t>
      </w:r>
      <w:r w:rsidDel="00000000" w:rsidR="00000000" w:rsidRPr="00000000">
        <w:rPr>
          <w:sz w:val="24"/>
          <w:szCs w:val="24"/>
          <w:highlight w:val="white"/>
          <w:rtl w:val="0"/>
        </w:rPr>
        <w:t xml:space="preserve">najem.okazjonalny.online@gmail.com</w:t>
      </w:r>
      <w:r w:rsidDel="00000000" w:rsidR="00000000" w:rsidRPr="00000000">
        <w:rPr>
          <w:rFonts w:ascii="Calibri" w:cs="Calibri" w:eastAsia="Calibri" w:hAnsi="Calibri"/>
          <w:color w:val="0000ff"/>
          <w:u w:val="single"/>
          <w:vertAlign w:val="baseline"/>
          <w:rtl w:val="0"/>
        </w:rPr>
        <w:t xml:space="preserve"> </w:t>
      </w:r>
      <w:r w:rsidDel="00000000" w:rsidR="00000000" w:rsidRPr="00000000">
        <w:rPr>
          <w:rFonts w:ascii="Calibri" w:cs="Calibri" w:eastAsia="Calibri" w:hAnsi="Calibri"/>
          <w:vertAlign w:val="baseline"/>
          <w:rtl w:val="0"/>
        </w:rPr>
        <w:t xml:space="preserve">lub list przesłany pocztą tradycyjną na adres </w:t>
      </w:r>
      <w:r w:rsidDel="00000000" w:rsidR="00000000" w:rsidRPr="00000000">
        <w:rPr>
          <w:vertAlign w:val="baseline"/>
          <w:rtl w:val="0"/>
        </w:rPr>
        <w:t xml:space="preserve">siedziby firmy.</w:t>
      </w:r>
      <w:r w:rsidDel="00000000" w:rsidR="00000000" w:rsidRPr="00000000">
        <w:rPr>
          <w:rtl w:val="0"/>
        </w:rPr>
      </w:r>
    </w:p>
    <w:p w:rsidR="00000000" w:rsidDel="00000000" w:rsidP="00000000" w:rsidRDefault="00000000" w:rsidRPr="00000000" w14:paraId="00000041">
      <w:pPr>
        <w:spacing w:after="200" w:line="240" w:lineRule="auto"/>
        <w:ind w:left="66"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Wniosek powinien w miarę możliwości precyzyjnie wskazywać, czego dotyczy żądanie. Jeżeli nie będziemy w stanie ustalić treści Twojego żądania lub Cię zidentyfikować, zwróci się do Ciebie o dodatkowe informacje. Podanie dodatkowych informacji nie jest obowiązkowe, jednak ich brak skutkować będzie odmową realizacji żądania. </w:t>
      </w:r>
    </w:p>
    <w:p w:rsidR="00000000" w:rsidDel="00000000" w:rsidP="00000000" w:rsidRDefault="00000000" w:rsidRPr="00000000" w14:paraId="00000042">
      <w:pPr>
        <w:spacing w:after="200" w:line="240" w:lineRule="auto"/>
        <w:ind w:left="66"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Odpowiedź na zgłoszenia zostanie udzielona najpóźniej w ciągu miesiąca od jego otrzymania. W razie konieczności przedłużenia tego terminu, poinformujemy Cię o przyczynach takiego przedłużenia.</w:t>
      </w:r>
    </w:p>
    <w:p w:rsidR="00000000" w:rsidDel="00000000" w:rsidP="00000000" w:rsidRDefault="00000000" w:rsidRPr="00000000" w14:paraId="00000043">
      <w:pPr>
        <w:spacing w:after="200"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Odpowiedź będzie udzielana na adres e-mail z którego przesłano wniosek, a w przypadku wniosków skierowanych listownie lub kierowanych w inny sposób, listem zwykłym na adres wskazany przez Ciebie, o ile z treści listu nie będzie wynikała chęć otrzymania informacji zwrotnej na adres e-mail (w takim przypadku należy podać adres e-mail). W przypadku, gdy termin realizacji żądania uniemożliwia udzielenie odpowiedzi drogą pisemną, a zakres Twoich Danych przetwarzanych przez nas umożliwia kontakt drogą elektroniczną, odpowiedzi udzielimy drogą elektroniczną.</w:t>
      </w:r>
    </w:p>
    <w:p w:rsidR="00000000" w:rsidDel="00000000" w:rsidP="00000000" w:rsidRDefault="00000000" w:rsidRPr="00000000" w14:paraId="00000044">
      <w:pPr>
        <w:spacing w:after="200" w:line="240" w:lineRule="auto"/>
        <w:jc w:val="both"/>
        <w:rPr>
          <w:rFonts w:ascii="Calibri" w:cs="Calibri" w:eastAsia="Calibri" w:hAnsi="Calibri"/>
          <w:vertAlign w:val="baseline"/>
        </w:rPr>
      </w:pPr>
      <w:bookmarkStart w:colFirst="0" w:colLast="0" w:name="_heading=h.mzl4vi901xn8" w:id="6"/>
      <w:bookmarkEnd w:id="6"/>
      <w:r w:rsidDel="00000000" w:rsidR="00000000" w:rsidRPr="00000000">
        <w:rPr>
          <w:rFonts w:ascii="Calibri" w:cs="Calibri" w:eastAsia="Calibri" w:hAnsi="Calibri"/>
          <w:vertAlign w:val="baseline"/>
          <w:rtl w:val="0"/>
        </w:rPr>
        <w:t xml:space="preserve">Przechowujemy informacje dotyczące zgłoszonego żądania oraz osoby, która</w:t>
        <w:br w:type="textWrapping"/>
        <w:t xml:space="preserve">żądanie zgłosiła, w celu zapewnienia możliwości wykazania zgodności oraz w celu ustalenia,</w:t>
        <w:br w:type="textWrapping"/>
        <w:t xml:space="preserve">obrony lub dochodzenia ewentualnych roszczeń podmiotów Danych. Rejestr żądań</w:t>
        <w:br w:type="textWrapping"/>
        <w:t xml:space="preserve">przechowywany jest w sposób zapewniający integralność i poufność zawartych w nim</w:t>
        <w:br w:type="textWrapping"/>
        <w:t xml:space="preserve">Danych.  Podstawą prawną przetwarzania Danych jest nasz prawnie uzasadniony interes polegający na zachowaniu rozliczalności w zakresie obsługi kierowanych wniosków oraz na dochodzeniu roszczeń i obronie przed nimi. Przysługuje Ci prawo do wniesienia sprzeciwu.</w:t>
      </w:r>
    </w:p>
    <w:p w:rsidR="00000000" w:rsidDel="00000000" w:rsidP="00000000" w:rsidRDefault="00000000" w:rsidRPr="00000000" w14:paraId="00000045">
      <w:pPr>
        <w:pStyle w:val="Heading1"/>
        <w:tabs>
          <w:tab w:val="left" w:leader="none" w:pos="720"/>
        </w:tabs>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Odbiorcy Danych.</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 związku ze zbieraniem Danych niezbędnych do świadczenia poszczególnych, oferowanych przez Serwis usług, a także informacji o Twojej aktywności w Serwisie – Twoje Dane osobowe będą ujawniane zewnętrznym podmiotom, w tym w szczególności dostawcom odpowiedzialnym za obsługę systemów informatycznych.  </w:t>
      </w:r>
    </w:p>
    <w:p w:rsidR="00000000" w:rsidDel="00000000" w:rsidP="00000000" w:rsidRDefault="00000000" w:rsidRPr="00000000" w14:paraId="0000004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Dane mogą być ujawniane właściwym organom bądź osobom trzecim, które zgłoszą żądanie udzielenia takich informacji, opierając się na odpowiedniej podstawie prawnej oraz zgodnie z przepisami obowiązującego prawa.</w:t>
      </w:r>
    </w:p>
    <w:p w:rsidR="00000000" w:rsidDel="00000000" w:rsidP="00000000" w:rsidRDefault="00000000" w:rsidRPr="00000000" w14:paraId="00000048">
      <w:pPr>
        <w:pStyle w:val="Heading1"/>
        <w:tabs>
          <w:tab w:val="left" w:leader="none" w:pos="720"/>
        </w:tabs>
        <w:rPr>
          <w:rFonts w:ascii="Calibri" w:cs="Calibri" w:eastAsia="Calibri" w:hAnsi="Calibri"/>
          <w:color w:val="0070c0"/>
          <w:sz w:val="22"/>
          <w:szCs w:val="22"/>
          <w:vertAlign w:val="baseline"/>
        </w:rPr>
      </w:pPr>
      <w:bookmarkStart w:colFirst="0" w:colLast="0" w:name="_heading=h.nsc427clhvx" w:id="7"/>
      <w:bookmarkEnd w:id="7"/>
      <w:r w:rsidDel="00000000" w:rsidR="00000000" w:rsidRPr="00000000">
        <w:rPr>
          <w:rFonts w:ascii="Calibri" w:cs="Calibri" w:eastAsia="Calibri" w:hAnsi="Calibri"/>
          <w:b w:val="1"/>
          <w:color w:val="0070c0"/>
          <w:sz w:val="22"/>
          <w:szCs w:val="22"/>
          <w:vertAlign w:val="baseline"/>
          <w:rtl w:val="0"/>
        </w:rPr>
        <w:t xml:space="preserve"> Okres przetwarzania Danych. </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Okres przetwarzania Danych przez Administratora zależy od rodzaju świadczonej usługi i celu przetwarzania. Co do zasady Dane przetwarzane są przez czas świadczenia usługi lub realizowania zamówienia, do czasu wycofania wyrażonej zgody lub zgłoszenia skutecznego sprzeciwu względem przetwarzania Danych w przypadkach, gdy podstawą prawną przetwarzania Danych jest prawnie uzasadniony interes Administratora. </w:t>
      </w:r>
    </w:p>
    <w:p w:rsidR="00000000" w:rsidDel="00000000" w:rsidP="00000000" w:rsidRDefault="00000000" w:rsidRPr="00000000" w14:paraId="0000004A">
      <w:pPr>
        <w:jc w:val="both"/>
        <w:rPr>
          <w:rFonts w:ascii="Calibri" w:cs="Calibri" w:eastAsia="Calibri" w:hAnsi="Calibri"/>
          <w:vertAlign w:val="baseline"/>
        </w:rPr>
      </w:pPr>
      <w:bookmarkStart w:colFirst="0" w:colLast="0" w:name="_heading=h.s5uxhonaethy" w:id="8"/>
      <w:bookmarkEnd w:id="8"/>
      <w:r w:rsidDel="00000000" w:rsidR="00000000" w:rsidRPr="00000000">
        <w:rPr>
          <w:rFonts w:ascii="Calibri" w:cs="Calibri" w:eastAsia="Calibri" w:hAnsi="Calibri"/>
          <w:vertAlign w:val="baseline"/>
          <w:rtl w:val="0"/>
        </w:rPr>
        <w:t xml:space="preserve">Okres przetwarzania Danych może być przedłużony w przypadku, gdy przetwarzanie jest niezbędne do ustalenia i dochodzenia ewentualnych roszczeń lub obrony przed roszczeniami, a po tym czasie jedynie w przypadku i w zakresie, w jakim będą wymagać tego przepisy prawa. Po upływie okresu przetwarzania Dane są nieodwracalnie usuwane lub anonimizowane.</w:t>
      </w:r>
    </w:p>
    <w:p w:rsidR="00000000" w:rsidDel="00000000" w:rsidP="00000000" w:rsidRDefault="00000000" w:rsidRPr="00000000" w14:paraId="0000004B">
      <w:pPr>
        <w:pStyle w:val="Heading1"/>
        <w:tabs>
          <w:tab w:val="left" w:leader="none" w:pos="720"/>
        </w:tabs>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Przetwarzanie Danych w związku z korzystaniem z Serwisu.  </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W związku z korzystaniem przez Ciebie z naszego Serwisu, zbieramy Dane w zakresie niezbędnym do świadczenia poszczególnych oferowanych usług, a także informacje o Twojej aktywności w Serwisie. </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Twoja aktywność w Serwisie, w tym Dane osobowe, są rejestrowane w logach systemowych i przetwarzane przede wszystkim w celach związanych ze świadczeniem usług w Serwisie. Dane te przetwarzamy również w celach technicznych, administracyjnych, na potrzeby zapewnienia bezpieczeństwa systemu informatycznego oraz zarządzania tym systemem, a także w celach analitycznych i statystycznych – w tym zakresie podstawą prawną przetwarzania jest nasz prawnie uzasadniony interes. Przysługuje Ci prawo sprzeciwu. </w:t>
      </w: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ind w:left="284" w:firstLine="0"/>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Twoje Dane osobowe (w tym adres IP lub inne identyfikatory oraz informacje gromadzone za pośrednictwem plików cookies lub innych podobnych technologii), przetwarzamy również:</w:t>
      </w: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0" w:lineRule="auto"/>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w celu świadczenia usług drogą elektroniczną w zakresie udostępnianych Ci treści gromadzonych w Serwisie – podstawa prawna: niezbędność przetwarzania do wykonania umowy.</w:t>
      </w: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w celu ustalenia, dochodzenia lub obrony przed roszczeniami– na podstawie naszego prawnie uzasadnionego interesu. Przysługuje Ci prawo do wniesienia sprzeciwu.</w:t>
      </w: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vertAlign w:val="baseline"/>
        </w:rPr>
      </w:pPr>
      <w:bookmarkStart w:colFirst="0" w:colLast="0" w:name="_heading=h.5k6ink7jba5" w:id="9"/>
      <w:bookmarkEnd w:id="9"/>
      <w:r w:rsidDel="00000000" w:rsidR="00000000" w:rsidRPr="00000000">
        <w:rPr>
          <w:rFonts w:ascii="Calibri" w:cs="Calibri" w:eastAsia="Calibri" w:hAnsi="Calibri"/>
          <w:color w:val="000000"/>
          <w:vertAlign w:val="baseline"/>
          <w:rtl w:val="0"/>
        </w:rPr>
        <w:t xml:space="preserve">W celach marketingowych, statystycznych i preferencyjnych- na podstawie dobrowolnie wyrażanej gody w panelu plików cookies. </w:t>
      </w:r>
      <w:r w:rsidDel="00000000" w:rsidR="00000000" w:rsidRPr="00000000">
        <w:rPr>
          <w:rtl w:val="0"/>
        </w:rPr>
      </w:r>
    </w:p>
    <w:p w:rsidR="00000000" w:rsidDel="00000000" w:rsidP="00000000" w:rsidRDefault="00000000" w:rsidRPr="00000000" w14:paraId="00000052">
      <w:pPr>
        <w:pStyle w:val="Heading1"/>
        <w:pBdr>
          <w:top w:color="000000" w:space="0" w:sz="0" w:val="none"/>
          <w:left w:color="000000" w:space="0" w:sz="0" w:val="none"/>
          <w:bottom w:color="000000" w:space="0" w:sz="0" w:val="none"/>
          <w:right w:color="000000" w:space="0" w:sz="0" w:val="none"/>
          <w:between w:color="000000" w:space="0" w:sz="0" w:val="none"/>
        </w:pBdr>
        <w:tabs>
          <w:tab w:val="left" w:leader="none" w:pos="720"/>
        </w:tabs>
        <w:spacing w:after="0" w:line="240"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Korespondencja tradycyjna i przy pomocy poczty e-mail oraz kontakt telefoniczny.</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 przypadku kierowania do nas za pośrednictwem poczty e-mail lub tradycyjnej korespondencji niezwiązanej z usługami świadczonymi na Twoją rzecz lub inną zawartą z Tobą umową, Dane osobowe zawarte w tej korespondencji przetwarzamy wyłącznie w celu komunikacji i rozwiązania sprawy, której dotyczy korespondencja.</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 przypadku kontaktowania się z nami drogą telefoniczną, w sprawach niezwiązanych z zawartą umową lub świadczonymi usługami, możemy żądać podania Danych osobowych tylko wówczas, gdy będzie to niezbędne do obsługi sprawy, której dotyczy kontakt.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Podstawą prawną przetwarzania jest prawnie nasz prawnie uzasadniony interes polegający na prowadzeniu korespondencji kierowanej do nas w związku z naszą działalnością gospodarczą, a w przypadku kontaktu telefonicznego – nasz prawnie uzasadniony interes polegający na konieczności rozwiązania zgłoszonej sprawy związanej z prowadzoną przez nas działalnością gospodarczą. Przysługuje Ci prawo sprzeciwu.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Przetwarzamy jedynie Dane osobowe istotne dla sprawy.</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0" w:lineRule="auto"/>
        <w:ind w:left="284"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Informujemy, że</w:t>
      </w:r>
      <w:r w:rsidDel="00000000" w:rsidR="00000000" w:rsidRPr="00000000">
        <w:rPr>
          <w:rFonts w:ascii="Calibri" w:cs="Calibri" w:eastAsia="Calibri" w:hAnsi="Calibri"/>
          <w:b w:val="1"/>
          <w:color w:val="000000"/>
          <w:vertAlign w:val="baseline"/>
          <w:rtl w:val="0"/>
        </w:rPr>
        <w:t xml:space="preserve">  </w:t>
      </w:r>
      <w:r w:rsidDel="00000000" w:rsidR="00000000" w:rsidRPr="00000000">
        <w:rPr>
          <w:rFonts w:ascii="Calibri" w:cs="Calibri" w:eastAsia="Calibri" w:hAnsi="Calibri"/>
          <w:color w:val="000000"/>
          <w:vertAlign w:val="baseline"/>
          <w:rtl w:val="0"/>
        </w:rPr>
        <w:t xml:space="preserve">przekazujemy Twoje Dane poza teren Europejskiego Obszaru Gospodarczego</w:t>
      </w:r>
      <w:r w:rsidDel="00000000" w:rsidR="00000000" w:rsidRPr="00000000">
        <w:rPr>
          <w:rFonts w:ascii="Calibri" w:cs="Calibri" w:eastAsia="Calibri" w:hAnsi="Calibri"/>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ind w:left="284" w:firstLine="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Twoje Dane będą przetwarzane przez czas niezbędny do realizacji wskazanych celów przetwarzania, lub do czasu zgłoszenia skutecznego sprzeciwu względem przetwarzania Danych w przypadkach, gdy podstawą prawną przetwarzania Danych jest nasz prawnie uzasadniony interes.</w:t>
      </w:r>
    </w:p>
    <w:p w:rsidR="00000000" w:rsidDel="00000000" w:rsidP="00000000" w:rsidRDefault="00000000" w:rsidRPr="00000000" w14:paraId="00000059">
      <w:pPr>
        <w:pStyle w:val="Heading1"/>
        <w:tabs>
          <w:tab w:val="left" w:leader="none" w:pos="720"/>
        </w:tabs>
        <w:spacing w:line="240" w:lineRule="auto"/>
        <w:rPr>
          <w:rFonts w:ascii="Calibri" w:cs="Calibri" w:eastAsia="Calibri" w:hAnsi="Calibri"/>
          <w:color w:val="0070c0"/>
          <w:sz w:val="22"/>
          <w:szCs w:val="22"/>
          <w:vertAlign w:val="baseline"/>
        </w:rPr>
      </w:pPr>
      <w:bookmarkStart w:colFirst="0" w:colLast="0" w:name="_heading=h.mrh26do354cg" w:id="10"/>
      <w:bookmarkEnd w:id="10"/>
      <w:r w:rsidDel="00000000" w:rsidR="00000000" w:rsidRPr="00000000">
        <w:rPr>
          <w:rFonts w:ascii="Calibri" w:cs="Calibri" w:eastAsia="Calibri" w:hAnsi="Calibri"/>
          <w:b w:val="1"/>
          <w:color w:val="548dd4"/>
          <w:sz w:val="22"/>
          <w:szCs w:val="22"/>
          <w:vertAlign w:val="baseline"/>
          <w:rtl w:val="0"/>
        </w:rPr>
        <w:t xml:space="preserve">  </w:t>
      </w:r>
      <w:r w:rsidDel="00000000" w:rsidR="00000000" w:rsidRPr="00000000">
        <w:rPr>
          <w:rFonts w:ascii="Calibri" w:cs="Calibri" w:eastAsia="Calibri" w:hAnsi="Calibri"/>
          <w:b w:val="1"/>
          <w:color w:val="0070c0"/>
          <w:sz w:val="22"/>
          <w:szCs w:val="22"/>
          <w:vertAlign w:val="baseline"/>
          <w:rtl w:val="0"/>
        </w:rPr>
        <w:t xml:space="preserve">Pliki cookie i podobne technologie:</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Pliki cookie to pliki tekstowe instalowane na urządzenie, z którego korzystasz przeglądając Serwis (np. komputer, smartfon, urządzenie elektroniczne z dostępem do internetu – tzw. telekomunikacyjne urządzenie końcowe). Pliki cookie mogą być przydatne, ponieważ pozwalają stronom internetowym rozpoznać urządzenie, jego preferencje i ogólnie pomagają poprawić komfort korzystania z Internetu. Więcej informacji na temat plików cookie można znaleźć na stronach: www.allaboutcookies.org i www.youronlinechoices.eu.</w:t>
      </w:r>
    </w:p>
    <w:p w:rsidR="00000000" w:rsidDel="00000000" w:rsidP="00000000" w:rsidRDefault="00000000" w:rsidRPr="00000000" w14:paraId="0000005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Pliki cookie stosujemy głównie w celu dostarczania Ci usług świadczonych drogą elektroniczną oraz poprawy jakości tych usług. Używamy zarówno własnych, jak i zewnętrznych plików cookie. Własne pliki cookie są ustawiane przez nasze Serwis. Zewnętrzne pliki cookie, tzw. pliki cookie stron trzecich - są ustawiane przez domenę inną niż nasz Serwis. </w:t>
      </w:r>
    </w:p>
    <w:p w:rsidR="00000000" w:rsidDel="00000000" w:rsidP="00000000" w:rsidRDefault="00000000" w:rsidRPr="00000000" w14:paraId="0000005C">
      <w:pPr>
        <w:ind w:left="-76" w:firstLine="0"/>
        <w:jc w:val="both"/>
        <w:rPr>
          <w:rFonts w:ascii="Calibri" w:cs="Calibri" w:eastAsia="Calibri" w:hAnsi="Calibri"/>
          <w:vertAlign w:val="baseline"/>
        </w:rPr>
      </w:pPr>
      <w:bookmarkStart w:colFirst="0" w:colLast="0" w:name="_heading=h.e4l2l1xbohf6" w:id="11"/>
      <w:bookmarkEnd w:id="11"/>
      <w:r w:rsidDel="00000000" w:rsidR="00000000" w:rsidRPr="00000000">
        <w:rPr>
          <w:rFonts w:ascii="Calibri" w:cs="Calibri" w:eastAsia="Calibri" w:hAnsi="Calibri"/>
          <w:vertAlign w:val="baseline"/>
          <w:rtl w:val="0"/>
        </w:rPr>
        <w:t xml:space="preserve">Zgodnie z wymogami prawa możemy przechowywać pliki cookie na Twoim urządzeniu, jeśli jest to niezbędne do funkcjonowania niniejszego Serwisu (tzw. Niezbędne pliki cookie). Do wszystkich innych rodzajów plików cookie potrzebujemy Twojej zgody. Niektóre pliki cookie umieszczane są przez usługi stron trzecich, które pojawiają się w naszym Serwisie. Wyrażoną zgodę możesz wycofać w każdym momencie (bez wpływu na zgodność z prawem przetwarzania, którego dokonano na podstawie zgody przed jej cofnięciem), zmieniając wybrane ustawienia. Wyrażanie i wycofywanie zgody odbywa się przy pomocy </w:t>
      </w:r>
      <w:r w:rsidDel="00000000" w:rsidR="00000000" w:rsidRPr="00000000">
        <w:rPr>
          <w:rFonts w:ascii="Calibri" w:cs="Calibri" w:eastAsia="Calibri" w:hAnsi="Calibri"/>
          <w:u w:val="single"/>
          <w:vertAlign w:val="baseline"/>
          <w:rtl w:val="0"/>
        </w:rPr>
        <w:t xml:space="preserve">panelu do zarządzania plikami cookie. </w:t>
      </w:r>
      <w:r w:rsidDel="00000000" w:rsidR="00000000" w:rsidRPr="00000000">
        <w:rPr>
          <w:rtl w:val="0"/>
        </w:rPr>
      </w:r>
    </w:p>
    <w:p w:rsidR="00000000" w:rsidDel="00000000" w:rsidP="00000000" w:rsidRDefault="00000000" w:rsidRPr="00000000" w14:paraId="0000005D">
      <w:pPr>
        <w:pStyle w:val="Heading1"/>
        <w:spacing w:line="240" w:lineRule="auto"/>
        <w:jc w:val="both"/>
        <w:rPr>
          <w:rFonts w:ascii="Calibri" w:cs="Calibri" w:eastAsia="Calibri" w:hAnsi="Calibri"/>
          <w:color w:val="366091"/>
          <w:sz w:val="22"/>
          <w:szCs w:val="22"/>
          <w:vertAlign w:val="baseline"/>
        </w:rPr>
      </w:pPr>
      <w:r w:rsidDel="00000000" w:rsidR="00000000" w:rsidRPr="00000000">
        <w:rPr>
          <w:rFonts w:ascii="Calibri" w:cs="Calibri" w:eastAsia="Calibri" w:hAnsi="Calibri"/>
          <w:b w:val="1"/>
          <w:color w:val="366091"/>
          <w:sz w:val="22"/>
          <w:szCs w:val="22"/>
          <w:vertAlign w:val="baseline"/>
          <w:rtl w:val="0"/>
        </w:rPr>
        <w:t xml:space="preserve">Nasz Serwis zawiera pliki cookie i inne podobne technologie. </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 związku z powyższym my oraz inne podmioty świadczące na naszą rzecz usługi, w tym analityczne,  statystyczne lub marketingowe korzystają z plików cookie, przechowując informacje lub uzyskując dostęp do informacji już przechowywanych w telekomunikacyjnym urządzeniu końcowym, z którego korzystasz do przeglądania Serwisu. Korzystanie z plików cookie w ramach Serwisu nie ma na celu Twojej identyfikacji.  </w:t>
      </w:r>
    </w:p>
    <w:p w:rsidR="00000000" w:rsidDel="00000000" w:rsidP="00000000" w:rsidRDefault="00000000" w:rsidRPr="00000000" w14:paraId="0000005F">
      <w:pPr>
        <w:jc w:val="both"/>
        <w:rPr>
          <w:rFonts w:ascii="Calibri" w:cs="Calibri" w:eastAsia="Calibri" w:hAnsi="Calibri"/>
          <w:u w:val="single"/>
          <w:vertAlign w:val="baseline"/>
        </w:rPr>
      </w:pPr>
      <w:r w:rsidDel="00000000" w:rsidR="00000000" w:rsidRPr="00000000">
        <w:rPr>
          <w:rFonts w:ascii="Calibri" w:cs="Calibri" w:eastAsia="Calibri" w:hAnsi="Calibri"/>
          <w:b w:val="1"/>
          <w:vertAlign w:val="baseline"/>
          <w:rtl w:val="0"/>
        </w:rPr>
        <w:t xml:space="preserve">Używamy czterech typów plików cookie</w:t>
      </w:r>
      <w:r w:rsidDel="00000000" w:rsidR="00000000" w:rsidRPr="00000000">
        <w:rPr>
          <w:rFonts w:ascii="Calibri" w:cs="Calibri" w:eastAsia="Calibri" w:hAnsi="Calibri"/>
          <w:vertAlign w:val="baseline"/>
          <w:rtl w:val="0"/>
        </w:rPr>
        <w:t xml:space="preserve">: Niezbędne pliki cookie, Preferencyjne pliki cookie, Statystyczne pliki cookie, Marketingowe pliki cookie. Korzystanie z plików cookie dostawców zewnętrznych wiąże się z przekazywaniem Danych przez te pliki zbierane poza obszar EOG – </w:t>
      </w:r>
      <w:r w:rsidDel="00000000" w:rsidR="00000000" w:rsidRPr="00000000">
        <w:rPr>
          <w:rFonts w:ascii="Calibri" w:cs="Calibri" w:eastAsia="Calibri" w:hAnsi="Calibri"/>
          <w:u w:val="single"/>
          <w:vertAlign w:val="baseline"/>
          <w:rtl w:val="0"/>
        </w:rPr>
        <w:t xml:space="preserve">czytaj więcej tutaj. </w:t>
      </w:r>
    </w:p>
    <w:p w:rsidR="00000000" w:rsidDel="00000000" w:rsidP="00000000" w:rsidRDefault="00000000" w:rsidRPr="00000000" w14:paraId="00000060">
      <w:pPr>
        <w:jc w:val="both"/>
        <w:rPr>
          <w:rFonts w:ascii="Calibri" w:cs="Calibri" w:eastAsia="Calibri" w:hAnsi="Calibri"/>
          <w:vertAlign w:val="baseline"/>
        </w:rPr>
      </w:pPr>
      <w:bookmarkStart w:colFirst="0" w:colLast="0" w:name="_heading=h.5bbuu2ihj3gu" w:id="12"/>
      <w:bookmarkEnd w:id="12"/>
      <w:r w:rsidDel="00000000" w:rsidR="00000000" w:rsidRPr="00000000">
        <w:rPr>
          <w:rFonts w:ascii="Calibri" w:cs="Calibri" w:eastAsia="Calibri" w:hAnsi="Calibri"/>
          <w:b w:val="1"/>
          <w:vertAlign w:val="baseline"/>
          <w:rtl w:val="0"/>
        </w:rPr>
        <w:t xml:space="preserve">Uwaga! Szczegółowe informacje na temat stosowanych w Serwisie plików cookie, ich rodzaju, nazwy, dostawcy </w:t>
      </w:r>
      <w:r w:rsidDel="00000000" w:rsidR="00000000" w:rsidRPr="00000000">
        <w:rPr>
          <w:rFonts w:ascii="Calibri" w:cs="Calibri" w:eastAsia="Calibri" w:hAnsi="Calibri"/>
          <w:vertAlign w:val="baseline"/>
          <w:rtl w:val="0"/>
        </w:rPr>
        <w:t xml:space="preserve">(poprzez którą możesz dotrzeć do jego Polityki prywatności),</w:t>
      </w:r>
      <w:r w:rsidDel="00000000" w:rsidR="00000000" w:rsidRPr="00000000">
        <w:rPr>
          <w:rFonts w:ascii="Calibri" w:cs="Calibri" w:eastAsia="Calibri" w:hAnsi="Calibri"/>
          <w:b w:val="1"/>
          <w:vertAlign w:val="baseline"/>
          <w:rtl w:val="0"/>
        </w:rPr>
        <w:t xml:space="preserve"> celu przetwarzania, daty ważności znajdziesz w naszym panelu do zarządzania plikami cookie</w:t>
      </w:r>
      <w:r w:rsidDel="00000000" w:rsidR="00000000" w:rsidRPr="00000000">
        <w:rPr>
          <w:rFonts w:ascii="Calibri" w:cs="Calibri" w:eastAsia="Calibri" w:hAnsi="Calibri"/>
          <w:vertAlign w:val="baseline"/>
          <w:rtl w:val="0"/>
        </w:rPr>
        <w:t xml:space="preserve">. Panel umożliwia Ci zarządzanie Twoimi preferencjami w zakresie stosowanych przez nas plików cookie. Panel wyświetla się przy pierwszym uruchomieniu Serwisu, a następnie okresowo, co 6 miesięcy. Panel zapamiętuje dokonany przez Ciebie wybór. </w:t>
      </w:r>
      <w:r w:rsidDel="00000000" w:rsidR="00000000" w:rsidRPr="00000000">
        <w:rPr>
          <w:rFonts w:ascii="Calibri" w:cs="Calibri" w:eastAsia="Calibri" w:hAnsi="Calibri"/>
          <w:shd w:fill="auto" w:val="clear"/>
          <w:vertAlign w:val="baseline"/>
          <w:rtl w:val="0"/>
        </w:rPr>
        <w:t xml:space="preserve">Panel można każdorazowo ponownie wywołać automatycznie, klikając w niniejszy link: </w:t>
      </w:r>
      <w:hyperlink r:id="rId9">
        <w:r w:rsidDel="00000000" w:rsidR="00000000" w:rsidRPr="00000000">
          <w:rPr>
            <w:color w:val="1155cc"/>
            <w:u w:val="single"/>
            <w:rtl w:val="0"/>
          </w:rPr>
          <w:t xml:space="preserve">https://najem-okazjonalny.online</w:t>
        </w:r>
      </w:hyperlink>
      <w:r w:rsidDel="00000000" w:rsidR="00000000" w:rsidRPr="00000000">
        <w:rPr>
          <w:rFonts w:ascii="Calibri" w:cs="Calibri" w:eastAsia="Calibri" w:hAnsi="Calibri"/>
          <w:shd w:fill="auto" w:val="clear"/>
          <w:vertAlign w:val="baseline"/>
          <w:rtl w:val="0"/>
        </w:rPr>
        <w:t xml:space="preserve"> </w:t>
      </w:r>
      <w:r w:rsidDel="00000000" w:rsidR="00000000" w:rsidRPr="00000000">
        <w:rPr>
          <w:rFonts w:ascii="Calibri" w:cs="Calibri" w:eastAsia="Calibri" w:hAnsi="Calibri"/>
          <w:vertAlign w:val="baseline"/>
          <w:rtl w:val="0"/>
        </w:rPr>
        <w:t xml:space="preserve">w celu weryfikacji ustawionych preferencji lub dokonania ich zmiany (cofnięcia wyrażonej zgody). </w:t>
      </w:r>
    </w:p>
    <w:p w:rsidR="00000000" w:rsidDel="00000000" w:rsidP="00000000" w:rsidRDefault="00000000" w:rsidRPr="00000000" w14:paraId="00000061">
      <w:pPr>
        <w:pStyle w:val="Heading1"/>
        <w:ind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NIEZBĘDNE PLIKI COOKIE:</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vertAlign w:val="baseline"/>
        </w:rPr>
      </w:pPr>
      <w:bookmarkStart w:colFirst="0" w:colLast="0" w:name="_heading=h.bqjwz1ybx6ss" w:id="13"/>
      <w:bookmarkEnd w:id="13"/>
      <w:r w:rsidDel="00000000" w:rsidR="00000000" w:rsidRPr="00000000">
        <w:rPr>
          <w:rFonts w:ascii="Calibri" w:cs="Calibri" w:eastAsia="Calibri" w:hAnsi="Calibri"/>
          <w:vertAlign w:val="baseline"/>
          <w:rtl w:val="0"/>
        </w:rPr>
        <w:t xml:space="preserve">Wykorzystujemy Niezbędne pliki cookie w celu dostarczenia Ci usług oraz funkcjonalności Serwisu, z których chcesz korzystać. Zapewniają one prawidłowe funkcjonowanie Serwisu oraz korzystanie z dostępnych usług i funkcjonalności. Bez tych plików Serwis nie może funkcjonować prawidłowo. Niezbędne pliki cookie zawsze są aktywne w naszym Serwisie.  Podstawą prawną przetwarzania Danych w związku ze stosowaniem Niezbędnych plików cookies jest niezbędność przetwarzania do wykonania umowy.</w:t>
      </w:r>
    </w:p>
    <w:p w:rsidR="00000000" w:rsidDel="00000000" w:rsidP="00000000" w:rsidRDefault="00000000" w:rsidRPr="00000000" w14:paraId="00000063">
      <w:pPr>
        <w:pStyle w:val="Heading1"/>
        <w:ind w:left="432" w:hanging="432"/>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PREFERENCYJNE PLIKI COOKIE:</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vertAlign w:val="baseline"/>
        </w:rPr>
      </w:pPr>
      <w:bookmarkStart w:colFirst="0" w:colLast="0" w:name="_heading=h.92qv31n9p7qi" w:id="14"/>
      <w:bookmarkEnd w:id="14"/>
      <w:r w:rsidDel="00000000" w:rsidR="00000000" w:rsidRPr="00000000">
        <w:rPr>
          <w:rFonts w:ascii="Calibri" w:cs="Calibri" w:eastAsia="Calibri" w:hAnsi="Calibri"/>
          <w:vertAlign w:val="baseline"/>
          <w:rtl w:val="0"/>
        </w:rPr>
        <w:t xml:space="preserve">To pliki cookie umożliwiające „zapamiętanie” i dostosowanie wybranych przez Ciebie ustawień i personalizację interfejsu Użytkownika, np. w zakresie wybranego języka lub regionu, z którego pochodzisz, rozmiaru czcionki, wyglądu strony internetowej itp. Funkcjonalne pliki cookies mogą być instalowane przez nas oraz naszych partnerów za pośrednictwem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 </w:t>
      </w:r>
      <w:r w:rsidDel="00000000" w:rsidR="00000000" w:rsidRPr="00000000">
        <w:rPr>
          <w:rFonts w:ascii="Calibri" w:cs="Calibri" w:eastAsia="Calibri" w:hAnsi="Calibri"/>
          <w:u w:val="single"/>
          <w:vertAlign w:val="baseline"/>
          <w:rtl w:val="0"/>
        </w:rPr>
        <w:t xml:space="preserve">link</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5">
      <w:pPr>
        <w:pStyle w:val="Heading1"/>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STATYSTYCZNE PLIKI COOKIE:</w:t>
      </w:r>
      <w:r w:rsidDel="00000000" w:rsidR="00000000" w:rsidRPr="00000000">
        <w:rPr>
          <w:rtl w:val="0"/>
        </w:rPr>
      </w:r>
    </w:p>
    <w:p w:rsidR="00000000" w:rsidDel="00000000" w:rsidP="00000000" w:rsidRDefault="00000000" w:rsidRPr="00000000" w14:paraId="00000066">
      <w:pPr>
        <w:jc w:val="both"/>
        <w:rPr>
          <w:rFonts w:ascii="Calibri" w:cs="Calibri" w:eastAsia="Calibri" w:hAnsi="Calibri"/>
          <w:vertAlign w:val="baseline"/>
        </w:rPr>
      </w:pPr>
      <w:bookmarkStart w:colFirst="0" w:colLast="0" w:name="_heading=h.bmdidagvvnkz" w:id="15"/>
      <w:bookmarkEnd w:id="15"/>
      <w:r w:rsidDel="00000000" w:rsidR="00000000" w:rsidRPr="00000000">
        <w:rPr>
          <w:rFonts w:ascii="Calibri" w:cs="Calibri" w:eastAsia="Calibri" w:hAnsi="Calibri"/>
          <w:vertAlign w:val="baseline"/>
          <w:rtl w:val="0"/>
        </w:rPr>
        <w:t xml:space="preserve">Statystyczne pliki cookie pomagają nam zrozumieć, w jaki sposób różni Użytkownicy zachowują w Serwisie, gromadząc i zgłaszając anonimowe informacje. Statystyczne pliki cookies umożliwiają pozyskanie informacji takich jak liczba wizyt i źródeł ruchu w Serwisie. Są one stosowane w celu ustalenia, które funkcjonalności Serwisu są bardziej, a które mniej popularne, i zrozumieć, jak Użytkownicy poruszają się po Serwisie poprzez prowadzenie statystyk dotyczących ruchu w Serwisie. Przetwarzanie Danych odbywa się w celu poprawy wydajności Serwisu. Informacje zbierane przez te pliki cookie są agregowane, nie mają więc na celu ustalenia Twojej tożsamości. Statystyczne pliki cookies mogą być instalowane przez nas lub naszych partnerów za pośrednictwem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 </w:t>
      </w:r>
      <w:r w:rsidDel="00000000" w:rsidR="00000000" w:rsidRPr="00000000">
        <w:rPr>
          <w:rFonts w:ascii="Calibri" w:cs="Calibri" w:eastAsia="Calibri" w:hAnsi="Calibri"/>
          <w:u w:val="single"/>
          <w:vertAlign w:val="baseline"/>
          <w:rtl w:val="0"/>
        </w:rPr>
        <w:t xml:space="preserve">link</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7">
      <w:pPr>
        <w:pStyle w:val="Heading1"/>
        <w:ind w:hanging="36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MARKETINGOWE PLIKI COOKIE:</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Celem jest wyświetlanie spersonalizowanych reklam, które są istotne i interesujące dla Ciebie (reklama behawioralna) – zarówno w Serwisie, jak i poza Serwisem. Na podstawie informacji z tych plików cookies i Twojej aktywności w innych serwisach jest budowany Twój profil zainteresowań. Reklamowe pliki cookies mogą być instalowane przez nas i naszych partnerów za pośrednictwem naszego Serwisu. Podstawą prawną przetwarzania Danych jest Twoja zgoda wyrażona za pośrednictwem panelu do zarządzania plikami cookie. Zgoda ta może być w każdym momencie wycofana (bez wpływu na zgodność z prawem przetwarzania, którego dokonano na podstawie zgody przed jej cofnięciem) w tym samym panelu, który możesz przywołać poprzez następujący </w:t>
      </w:r>
      <w:r w:rsidDel="00000000" w:rsidR="00000000" w:rsidRPr="00000000">
        <w:rPr>
          <w:rFonts w:ascii="Calibri" w:cs="Calibri" w:eastAsia="Calibri" w:hAnsi="Calibri"/>
          <w:u w:val="single"/>
          <w:vertAlign w:val="baseline"/>
          <w:rtl w:val="0"/>
        </w:rPr>
        <w:t xml:space="preserve">link</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vertAlign w:val="baseline"/>
        </w:rPr>
      </w:pPr>
      <w:bookmarkStart w:colFirst="0" w:colLast="0" w:name="_heading=h.6e4o2mrknygi" w:id="16"/>
      <w:bookmarkEnd w:id="16"/>
      <w:r w:rsidDel="00000000" w:rsidR="00000000" w:rsidRPr="00000000">
        <w:rPr>
          <w:rFonts w:ascii="Calibri" w:cs="Calibri" w:eastAsia="Calibri" w:hAnsi="Calibri"/>
          <w:vertAlign w:val="baseline"/>
          <w:rtl w:val="0"/>
        </w:rPr>
        <w:t xml:space="preserve">Tym samym chcemy, aby Twój kontakt z nami odpowiadał Twoim potrzebom i zainteresowaniom. Jeśli nie zaakceptujesz tego śledzenia, nadal będziesz widzieć wyświetlane losowo nasze reklamy na innych platformach (reklama kontekstowa). </w:t>
      </w:r>
    </w:p>
    <w:p w:rsidR="00000000" w:rsidDel="00000000" w:rsidP="00000000" w:rsidRDefault="00000000" w:rsidRPr="00000000" w14:paraId="0000006B">
      <w:pPr>
        <w:pStyle w:val="Heading1"/>
        <w:spacing w:line="240" w:lineRule="auto"/>
        <w:ind w:left="567" w:firstLine="0"/>
        <w:jc w:val="both"/>
        <w:rPr>
          <w:rFonts w:ascii="Calibri" w:cs="Calibri" w:eastAsia="Calibri" w:hAnsi="Calibri"/>
          <w:color w:val="366091"/>
          <w:sz w:val="22"/>
          <w:szCs w:val="22"/>
          <w:vertAlign w:val="baseline"/>
        </w:rPr>
      </w:pPr>
      <w:r w:rsidDel="00000000" w:rsidR="00000000" w:rsidRPr="00000000">
        <w:rPr>
          <w:rFonts w:ascii="Calibri" w:cs="Calibri" w:eastAsia="Calibri" w:hAnsi="Calibri"/>
          <w:b w:val="1"/>
          <w:color w:val="366091"/>
          <w:sz w:val="22"/>
          <w:szCs w:val="22"/>
          <w:vertAlign w:val="baseline"/>
          <w:rtl w:val="0"/>
        </w:rPr>
        <w:t xml:space="preserve">Nasz Serwis zawiera łącza do stron internetowych, wtyczek i aplikacji podmiotów trzecich. </w:t>
      </w:r>
      <w:r w:rsidDel="00000000" w:rsidR="00000000" w:rsidRPr="00000000">
        <w:rPr>
          <w:rtl w:val="0"/>
        </w:rPr>
      </w:r>
    </w:p>
    <w:p w:rsidR="00000000" w:rsidDel="00000000" w:rsidP="00000000" w:rsidRDefault="00000000" w:rsidRPr="00000000" w14:paraId="0000006C">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Kliknięcie tych linków lub włączenie tych połączeń może umożliwić stronom trzecim zbieranie lub udostępnianie Danych o Tobie. </w:t>
      </w:r>
    </w:p>
    <w:p w:rsidR="00000000" w:rsidDel="00000000" w:rsidP="00000000" w:rsidRDefault="00000000" w:rsidRPr="00000000" w14:paraId="0000006D">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Jednocześnie jeśli wyraziłeś zgodę na Preferencyjne, Statystyczne lub Marketingowe pliki cookie – strony internetowe podmiotów trzecich mogą śledzić Twoje zachowanie podczas przeglądania Serwisu oraz gdy go opuszczasz. </w:t>
      </w:r>
    </w:p>
    <w:p w:rsidR="00000000" w:rsidDel="00000000" w:rsidP="00000000" w:rsidRDefault="00000000" w:rsidRPr="00000000" w14:paraId="0000006E">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Możesz zarządzać swoimi preferencjami w tym zakresie poprzez panel cookie:  </w:t>
      </w:r>
      <w:r w:rsidDel="00000000" w:rsidR="00000000" w:rsidRPr="00000000">
        <w:rPr>
          <w:rFonts w:ascii="Calibri" w:cs="Calibri" w:eastAsia="Calibri" w:hAnsi="Calibri"/>
          <w:u w:val="single"/>
          <w:vertAlign w:val="baseline"/>
          <w:rtl w:val="0"/>
        </w:rPr>
        <w:t xml:space="preserve">link do narzędzia</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F">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Nie kontrolujemy stron internetowych osób trzecich i nie odpowiadamy za ich oświadczenia o ochronie prywatności.</w:t>
      </w:r>
    </w:p>
    <w:p w:rsidR="00000000" w:rsidDel="00000000" w:rsidP="00000000" w:rsidRDefault="00000000" w:rsidRPr="00000000" w14:paraId="00000070">
      <w:pPr>
        <w:ind w:left="567"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 naszym Serwisie znajdziesz łącza i wtyczki do następujących stron podmiotów trzecich:</w:t>
      </w:r>
    </w:p>
    <w:p w:rsidR="00000000" w:rsidDel="00000000" w:rsidP="00000000" w:rsidRDefault="00000000" w:rsidRPr="00000000" w14:paraId="00000071">
      <w:pPr>
        <w:spacing w:after="0" w:line="256" w:lineRule="auto"/>
        <w:ind w:left="993" w:hanging="426"/>
        <w:rPr>
          <w:rFonts w:ascii="Calibri" w:cs="Calibri" w:eastAsia="Calibri" w:hAnsi="Calibri"/>
          <w:vertAlign w:val="baseline"/>
        </w:rPr>
      </w:pPr>
      <w:bookmarkStart w:colFirst="0" w:colLast="0" w:name="_heading=h.5aaeln7rkhub" w:id="17"/>
      <w:bookmarkEnd w:id="17"/>
      <w:r w:rsidDel="00000000" w:rsidR="00000000" w:rsidRPr="00000000">
        <w:rPr>
          <w:rFonts w:ascii="Calibri" w:cs="Calibri" w:eastAsia="Calibri" w:hAnsi="Calibri"/>
          <w:color w:val="000000"/>
          <w:vertAlign w:val="baseline"/>
          <w:rtl w:val="0"/>
        </w:rPr>
        <w:t xml:space="preserve">konto społecznościowe na portalu Facebook– dostawca Facebook Ireland Ltd: </w:t>
      </w:r>
      <w:hyperlink r:id="rId10">
        <w:r w:rsidDel="00000000" w:rsidR="00000000" w:rsidRPr="00000000">
          <w:rPr>
            <w:rFonts w:ascii="Calibri" w:cs="Calibri" w:eastAsia="Calibri" w:hAnsi="Calibri"/>
            <w:color w:val="0000ff"/>
            <w:u w:val="single"/>
            <w:vertAlign w:val="baseline"/>
            <w:rtl w:val="0"/>
          </w:rPr>
          <w:t xml:space="preserve">https://www.facebook.com/legal/FB_Work_Privacy</w:t>
        </w:r>
      </w:hyperlink>
      <w:r w:rsidDel="00000000" w:rsidR="00000000" w:rsidRPr="00000000">
        <w:rPr>
          <w:rFonts w:ascii="Calibri" w:cs="Calibri" w:eastAsia="Calibri" w:hAnsi="Calibri"/>
          <w:color w:val="000000"/>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400" w:line="276" w:lineRule="auto"/>
        <w:ind w:left="425" w:right="0" w:hanging="425"/>
        <w:jc w:val="left"/>
        <w:rPr>
          <w:rFonts w:ascii="Calibri" w:cs="Calibri" w:eastAsia="Calibri" w:hAnsi="Calibri"/>
          <w:b w:val="1"/>
          <w:i w:val="0"/>
          <w:smallCaps w:val="1"/>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Narzędzia analityczne i marketingowe stosowane przez partnerów administratora</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76" w:lineRule="auto"/>
        <w:ind w:left="426"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Administrator oraz jego Partnerzy stosują różne rozwiązania i narzędzia wykorzystywane dla celów analitycznych i marketingowych. Poniżej znajdują się podstawowe informacje na temat tych narzędzi. Szczegółowe informacje w tym zakresie można natomiast znaleźć w polityce prywatności danego partnera.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76" w:lineRule="auto"/>
        <w:ind w:left="426"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GOOGLE ANALYTICS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Pliki cookies Google Analytics są to pliki wykorzystywane przez spółkę Google w celu analizy sposobu korzystania z Serwisu przez Użytkownika, do tworzenia statystyk i raportów dotyczących funkcjonowania Serwisu. Google nie wykorzystuje zebranych danych do identyfikacji Użytkownika ani nie łączy tych informacji w celu umożliwienia identyfikacji. Szczegółowe informacje o zakresie i zasadach zbierania danych w związku z tą usługą można znaleźć pod linkiem: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https://www.google.com/intl/pl/policies/privacy/partners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76" w:lineRule="auto"/>
        <w:ind w:left="426"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GOOGLE ADWORDS-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Pliki cookies Google Analytics są to pliki wykorzystywane przez spółkę Google w celu analizy sposobu korzystania z Serwisu przez Użytkownika, do tworzenia statystyk i raportów dotyczących funkcjonowania Serwisu. Google nie wykorzystuje zebranych danych do identyfikacji Użytkownika ani nie łączy tych informacji w celu umożliwienia identyfikacji. Szczegółowe informacje o zakresie i zasadach zbierania danych w związku z tą usługą można znaleźć pod linkiem: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https://www.google.com/intl/pl/policies/privacy/partners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76" w:lineRule="auto"/>
        <w:ind w:left="425"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PIKSELE FACEBOOKA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Piksele Facebooka to narzędzie umożliwiające mierzenie efektywności kampanii reklamowych realizowanych przez Administratora w portalu Facebook. Narzędzie pozwala na zaawansowaną analitykę danych w celu optymalizacji działań Administratora także z wykorzystaniem innych narzędzi oferowanych przez Facebook. Szczegółowe informacje na temat przetwarzania danych przez Facebook można znaleźć pod tym linkiem: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https://pl-pl.facebook.com/help/443357099140264?helpref=about_content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76" w:lineRule="auto"/>
        <w:ind w:left="425"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HOTJAR-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HotJar to narzędzie pozwalające Administratorowi na prowadzenie analiz aktywności Użytkowników w Serwisie, np. poprzez ankiety czy badania satysfakcji, oraz poprzez anonimowe gromadzenie informacji o kliknięciach na poszczególne miejsca w Serwisie. Narzędzie nie pozwala na identyfikację Użytkownika. Szczegółowe informacje na temat danych zbieranych za pośrednictwem HotJar oraz sposobu dezaktywacji monitorowania Użytkownika dostępne są pod linkiem: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https://www.hotjar.com/privacy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200" w:before="0" w:line="276" w:lineRule="auto"/>
        <w:ind w:left="426"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wdy882tqbd84" w:id="18"/>
      <w:bookmarkEnd w:id="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GOOGLE TAG MENAGER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celu kontrolowania kampanii reklamowych i tego, w jaki sposób korzystają Państwo z naszych stron. W tym celu wykorzystywane są pliki cookies firmy Google LLC związane z usługą Google Tag Manager. Dane te nie obejmują adresów IP użytkowników ani żadnych identyfikatorów pomiaru powiązanych z konkretną osobą. Menedżer tagów Google nie zbiera, nie przechowuje ani nie udostępnia żadnych informacji o użytkownikach witryn i aplikacji naszych klientów, w tym odwiedzanych przez nich adresów URL, oraz wspomnianych wyżej informacji diagnostycznych. Wyjątek stanowią dane zapisywane w standardowych dziennikach żądań HTTP, które są w całości usuwane w ciągu 14 dni od otrzymania. Więcej informacji na stronie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https://policies.google.com/privacy?hl=pl</w:t>
        </w:r>
      </w:hyperlink>
      <w:r w:rsidDel="00000000" w:rsidR="00000000" w:rsidRPr="00000000">
        <w:rPr>
          <w:rtl w:val="0"/>
        </w:rPr>
      </w:r>
    </w:p>
    <w:p w:rsidR="00000000" w:rsidDel="00000000" w:rsidP="00000000" w:rsidRDefault="00000000" w:rsidRPr="00000000" w14:paraId="00000079">
      <w:pPr>
        <w:pStyle w:val="Heading1"/>
        <w:tabs>
          <w:tab w:val="left" w:leader="none" w:pos="720"/>
        </w:tabs>
        <w:spacing w:line="240" w:lineRule="auto"/>
        <w:rPr>
          <w:rFonts w:ascii="Calibri" w:cs="Calibri" w:eastAsia="Calibri" w:hAnsi="Calibri"/>
          <w:color w:val="0070c0"/>
          <w:sz w:val="22"/>
          <w:szCs w:val="22"/>
          <w:vertAlign w:val="baseline"/>
        </w:rPr>
      </w:pPr>
      <w:bookmarkStart w:colFirst="0" w:colLast="0" w:name="_heading=h.760q8y7kb1je" w:id="19"/>
      <w:bookmarkEnd w:id="19"/>
      <w:r w:rsidDel="00000000" w:rsidR="00000000" w:rsidRPr="00000000">
        <w:rPr>
          <w:rFonts w:ascii="Calibri" w:cs="Calibri" w:eastAsia="Calibri" w:hAnsi="Calibri"/>
          <w:b w:val="1"/>
          <w:color w:val="0070c0"/>
          <w:sz w:val="22"/>
          <w:szCs w:val="22"/>
          <w:vertAlign w:val="baseline"/>
          <w:rtl w:val="0"/>
        </w:rPr>
        <w:t xml:space="preserve">Przekazywanie danych poza Europejski Obszar Gospodarczy.</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Z uwagi na stosowane w Serwisie pliki cookie lub podobne technologie oraz z uwagi na wykorzystywane w procesie przetwarzania Danych rozwiązania techniczne, w tym chmurę, pocztę elektroniczną, CRM-y, rozwiązania wspierające formularze umieszczone na stronie i jej inne funkcjonalności, Twoje Dane osobowe przez nas przetwarzane, mogą być przekazywane do państwa trzeciego tj. Państwa, które nie należy do Europejskiego Obszaru Gospodarczego (EOG).  </w:t>
      </w:r>
    </w:p>
    <w:p w:rsidR="00000000" w:rsidDel="00000000" w:rsidP="00000000" w:rsidRDefault="00000000" w:rsidRPr="00000000" w14:paraId="0000007B">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Zawsze informujemy o zamiarze przekazania danych osobowych poza EOG na etapie ich zbierania. Poziom ochrony Danych osobowych poza Europejskim Obszarem Gospodarczym (EOG) różni się od tego zapewnianego przez prawo europejskie. Z tego powodu przekazujemy Dane osobowe poza EOG tylko wtedy, gdy jest to konieczne, i z zapewnieniem odpowiedniego stopnia ochrony,</w:t>
      </w:r>
    </w:p>
    <w:p w:rsidR="00000000" w:rsidDel="00000000" w:rsidP="00000000" w:rsidRDefault="00000000" w:rsidRPr="00000000" w14:paraId="0000007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Dodatkowo informujemy, że w związku z korzystaniem z ww. narzędzi Twoje Dane</w:t>
      </w:r>
      <w:r w:rsidDel="00000000" w:rsidR="00000000" w:rsidRPr="00000000">
        <w:rPr>
          <w:rFonts w:ascii="Calibri" w:cs="Calibri" w:eastAsia="Calibri" w:hAnsi="Calibri"/>
          <w:b w:val="1"/>
          <w:vertAlign w:val="baseline"/>
          <w:rtl w:val="0"/>
        </w:rPr>
        <w:t xml:space="preserve"> mogą być przekazywane do Stanów Zjednoczonych Ameryki</w:t>
      </w:r>
      <w:r w:rsidDel="00000000" w:rsidR="00000000" w:rsidRPr="00000000">
        <w:rPr>
          <w:rFonts w:ascii="Calibri" w:cs="Calibri" w:eastAsia="Calibri" w:hAnsi="Calibri"/>
          <w:vertAlign w:val="baseline"/>
          <w:rtl w:val="0"/>
        </w:rPr>
        <w:t xml:space="preserve">. Aktualnie USA nie podlegają decyzji Komisji Europejskiej stwierdzającej odpowiedni stopień ochrony Danych osobowych - zgodnie z europejskim standardem prawa. W związku z brakiem odpowiednich zabezpieczeń </w:t>
      </w:r>
      <w:r w:rsidDel="00000000" w:rsidR="00000000" w:rsidRPr="00000000">
        <w:rPr>
          <w:rFonts w:ascii="Calibri" w:cs="Calibri" w:eastAsia="Calibri" w:hAnsi="Calibri"/>
          <w:b w:val="1"/>
          <w:vertAlign w:val="baseline"/>
          <w:rtl w:val="0"/>
        </w:rPr>
        <w:t xml:space="preserve">- istnieje ryzyko niedostatecznej ochrony </w:t>
      </w:r>
      <w:r w:rsidDel="00000000" w:rsidR="00000000" w:rsidRPr="00000000">
        <w:rPr>
          <w:rFonts w:ascii="Calibri" w:cs="Calibri" w:eastAsia="Calibri" w:hAnsi="Calibri"/>
          <w:vertAlign w:val="baseline"/>
          <w:rtl w:val="0"/>
        </w:rPr>
        <w:t xml:space="preserve">Twoich Danych osobowych zebranych przez ww. narzędzia, w tym ryzyko, że dostęp do przekazywanych Danych będą miał amerykańskie władze publiczne. Taka sytuacja może skutkować </w:t>
      </w:r>
      <w:r w:rsidDel="00000000" w:rsidR="00000000" w:rsidRPr="00000000">
        <w:rPr>
          <w:rFonts w:ascii="Calibri" w:cs="Calibri" w:eastAsia="Calibri" w:hAnsi="Calibri"/>
          <w:b w:val="1"/>
          <w:vertAlign w:val="baseline"/>
          <w:rtl w:val="0"/>
        </w:rPr>
        <w:t xml:space="preserve">ograniczeniem Twoich praw z zakresu ochrony Danych osobowych</w:t>
      </w:r>
      <w:r w:rsidDel="00000000" w:rsidR="00000000" w:rsidRPr="00000000">
        <w:rPr>
          <w:rFonts w:ascii="Calibri" w:cs="Calibri" w:eastAsia="Calibri" w:hAnsi="Calibri"/>
          <w:vertAlign w:val="baseline"/>
          <w:rtl w:val="0"/>
        </w:rPr>
        <w:t xml:space="preserve">, które przysługują Ci zgodnie z prawem UE. </w:t>
      </w:r>
    </w:p>
    <w:p w:rsidR="00000000" w:rsidDel="00000000" w:rsidP="00000000" w:rsidRDefault="00000000" w:rsidRPr="00000000" w14:paraId="0000007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Przy każdym transferze dbamy o zapewnienie odpowiedniego poziomu ochrony Danych osobowych (zabezpieczeń) na podstawie mechanizmów prawnych wskazanych w przepisach RODO, w szczególności dbamy, aby dokonywany transfer opierał się na podstawie:</w:t>
      </w:r>
    </w:p>
    <w:p w:rsidR="00000000" w:rsidDel="00000000" w:rsidP="00000000" w:rsidRDefault="00000000" w:rsidRPr="00000000" w14:paraId="0000007E">
      <w:pPr>
        <w:spacing w:after="0" w:line="240" w:lineRule="auto"/>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decyzji Komisji Europejskiej stwierdzająca odpowiedni poziom ochrony (w przypadku krajów, wobec których została wydana taka decyzja);</w:t>
      </w:r>
    </w:p>
    <w:p w:rsidR="00000000" w:rsidDel="00000000" w:rsidP="00000000" w:rsidRDefault="00000000" w:rsidRPr="00000000" w14:paraId="0000007F">
      <w:pPr>
        <w:spacing w:after="0" w:line="240" w:lineRule="auto"/>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wiążących reguł korporacyjnych, zatwierdzonych przez właściwy organ nadzorczy;</w:t>
      </w:r>
    </w:p>
    <w:p w:rsidR="00000000" w:rsidDel="00000000" w:rsidP="00000000" w:rsidRDefault="00000000" w:rsidRPr="00000000" w14:paraId="00000080">
      <w:pPr>
        <w:spacing w:after="0" w:line="240" w:lineRule="auto"/>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standardowych klauzul umownych zatwierdzone przez Komisję Europejską.</w:t>
      </w:r>
    </w:p>
    <w:p w:rsidR="00000000" w:rsidDel="00000000" w:rsidP="00000000" w:rsidRDefault="00000000" w:rsidRPr="00000000" w14:paraId="00000081">
      <w:pPr>
        <w:spacing w:after="0"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Przekazanie może odbywać się również pomimo braku zastosowania przez nas prawnych mechanizmów zabezpieczających przetwarzanie danych osobowych poza EOG.</w:t>
      </w:r>
    </w:p>
    <w:p w:rsidR="00000000" w:rsidDel="00000000" w:rsidP="00000000" w:rsidRDefault="00000000" w:rsidRPr="00000000" w14:paraId="00000083">
      <w:pPr>
        <w:spacing w:after="0" w:line="240" w:lineRule="auto"/>
        <w:jc w:val="both"/>
        <w:rPr>
          <w:rFonts w:ascii="Calibri" w:cs="Calibri" w:eastAsia="Calibri" w:hAnsi="Calibri"/>
          <w:vertAlign w:val="baseline"/>
        </w:rPr>
      </w:pPr>
      <w:bookmarkStart w:colFirst="0" w:colLast="0" w:name="_heading=h.aqatayf7t2g9" w:id="20"/>
      <w:bookmarkEnd w:id="20"/>
      <w:r w:rsidDel="00000000" w:rsidR="00000000" w:rsidRPr="00000000">
        <w:rPr>
          <w:rFonts w:ascii="Calibri" w:cs="Calibri" w:eastAsia="Calibri" w:hAnsi="Calibri"/>
          <w:vertAlign w:val="baseline"/>
          <w:rtl w:val="0"/>
        </w:rPr>
        <w:t xml:space="preserve">Szczegółowe informacje w zakresie transferu Danych osobowych poza Europejski Obszar Gospodarczy, w tym kopie zabezpieczeń, można uzyskać kontaktując się z nami. </w:t>
      </w:r>
    </w:p>
    <w:p w:rsidR="00000000" w:rsidDel="00000000" w:rsidP="00000000" w:rsidRDefault="00000000" w:rsidRPr="00000000" w14:paraId="00000084">
      <w:pPr>
        <w:pStyle w:val="Heading1"/>
        <w:spacing w:line="240" w:lineRule="auto"/>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12.  Formularz konsultacji - a Twoje Dane.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Wypełniając formularz konsultacji  zostaniesz poproszony o podanie swoich Danych.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Zakres zbieranych Danych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imie i numer telefonu. Warunkiem wysłania wiadomości poprzez formularz kontaktowy jest wskazanie adresu e-mail do kontaktu, tematu oraz treści wiadomości. Możesz podać również inne Dane jak numer telefonu w celu ułatwienia kontaktu lub obsługi zapytania. Podanie Danych oznaczonych jako obowiązkowe, jest wymagane w celu odebrania i obsłużenia wiadomości - ich niepodanie spowoduje brak możliwości udzielenia odpowiedzi na zapytanie. Podanie pozostałych Danych jest dobrowolne.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osobowe są przetwarzane: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identyfikacji nadawcy wiadomości oraz udzielenia odpowiedzi na skierowane do nas zapytanie – Twoje Dane będziemy przetwarzać w celu wykonania usługi udostępniania formularza kontaktowego, a w zakresie Danych podanych dobrowolnie -   na podstawie Twojej zgody wyrażonej poprzez wpisanie Danych do formularza i jego przesłanie;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jeżeli Twój kontakt ma na celu zawarcie umowy –  Twoje Dane będziemy przetwarzać w celu podjęcia działań zmierzających do jej zawarcia lub w celu jej zawarcia - na podstawie Twojego zainteresowania naszymi towarami  i podjętych przez Ciebie czynności zmierzających do zawarcia umowy;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celu ustalenia, dochodzenia lub obrony przed roszczeniami– na podstawie naszego prawnie uzasadnionego interesu. Przysługuje Ci prawo do wniesienia sprzeciwu.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celach analitycznych i statystycznych – na podstawie naszego prawnie uzasadnionego interesu polegającego na prowadzeniu analiz Twojej aktywności i preferencji w trakcie korzystania z Serwisu oraz w celu poprawy stosowanych funkcjonalności. Przysługuje Ci prawo sprzeciwu.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Twoje Dane będą przetwarzane przez czas niezbędny do realizacji wskazanych celów przetwarzania, w tym przez czas niezbędny do świadczenia usługi, do czasu wycofania wyrażonej zgody lub zgłoszenia skutecznego sprzeciwu względem przetwarzania Danych w przypadkach, gdy podstawą prawną przetwarzania Danych jest nasz prawnie uzasadniony interes Administratora, a w szczególności: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pozyskane w celu</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identyfikacji nadawcy i udzielenia odpowiedzi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przez okres niezbędny do udzielenia odpowiedzi/wyjaśnienia sprawy lub do czasu, a w zakresie Danych przekazanych dobrowolnie na podstawie zgody – do czasu aż cofniesz zgodę na przetwarzanie Danych albo ustalimy, że Dane się zdezaktualizowały;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Dane pozyskane w celu</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zawarcia umowy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przez okres negocjowania umowy oraz do końca roku kalendarzowego następującego po roku, w którym ostatni raz kontaktowałeś się z nami;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Twoje Dane osobowe podane w formularzu kontaktowym nie będą podlegały decyzji (w tym profilowaniu) która opiera się wyłącznie na zautomatyzowanym przetwarzaniu, i wywołuje wobec Ciebie skutki prawne lub w podobny sposób istotnie na Ciebie wpływa.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uxhj3cksnmqr" w:id="21"/>
      <w:bookmarkEnd w:id="2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zakresie, w jakim przetwarzanie Danych następuje w celu nawiązania kontaktu podanie Danych ma charakter dobrowolny. Konsekwencją nie podania Danych będzie brak możliwości nawiązania kontaktu/ udzielenia odpowiedzi.  </w:t>
      </w:r>
    </w:p>
    <w:p w:rsidR="00000000" w:rsidDel="00000000" w:rsidP="00000000" w:rsidRDefault="00000000" w:rsidRPr="00000000" w14:paraId="00000090">
      <w:pPr>
        <w:pStyle w:val="Heading1"/>
        <w:spacing w:line="240" w:lineRule="auto"/>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Bezpieczeństwo przetwarzanych danych osobowych.</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Administrator na bieżąco prowadzi analizę ryzyka w celu zapewnienia, że Dane osobowe przetwarzane są przez niego w sposób bezpieczny – zapewniający przede wszystkim, że dostęp do danych mają jedynie osoby upoważnione i jedynie w zakresie, w jakim jest to niezbędne ze względu na wykonywane przez nie zadania. Administrator dba o to, by wszystkie operacje na Danych osobowych były rejestrowane i dokonywane jedynie przez uprawnionych pracowników i współpracowników.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93"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xcxfstisgs05" w:id="22"/>
      <w:bookmarkEnd w:id="2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Administrator podejmuje wszelkie niezbędne działania, by także jego podwykonawcy i inne podmioty współpracujące dawały gwarancję stosowania odpowiednich środków bezpieczeństwa w każdym przypadku, gdy przetwarzają Dane osobowe na zlecenie Administratora. </w:t>
      </w:r>
    </w:p>
    <w:p w:rsidR="00000000" w:rsidDel="00000000" w:rsidP="00000000" w:rsidRDefault="00000000" w:rsidRPr="00000000" w14:paraId="00000093">
      <w:pPr>
        <w:pStyle w:val="Heading1"/>
        <w:spacing w:line="240" w:lineRule="auto"/>
        <w:rPr>
          <w:rFonts w:ascii="Calibri" w:cs="Calibri" w:eastAsia="Calibri" w:hAnsi="Calibri"/>
          <w:color w:val="0070c0"/>
          <w:sz w:val="22"/>
          <w:szCs w:val="22"/>
          <w:vertAlign w:val="baseline"/>
        </w:rPr>
      </w:pPr>
      <w:r w:rsidDel="00000000" w:rsidR="00000000" w:rsidRPr="00000000">
        <w:rPr>
          <w:rFonts w:ascii="Calibri" w:cs="Calibri" w:eastAsia="Calibri" w:hAnsi="Calibri"/>
          <w:b w:val="1"/>
          <w:color w:val="0070c0"/>
          <w:sz w:val="22"/>
          <w:szCs w:val="22"/>
          <w:vertAlign w:val="baseline"/>
          <w:rtl w:val="0"/>
        </w:rPr>
        <w:t xml:space="preserve">Zmiany Polityki prywatności i cookie.</w:t>
      </w:r>
      <w:r w:rsidDel="00000000" w:rsidR="00000000" w:rsidRPr="00000000">
        <w:rPr>
          <w:rtl w:val="0"/>
        </w:rPr>
      </w:r>
    </w:p>
    <w:p w:rsidR="00000000" w:rsidDel="00000000" w:rsidP="00000000" w:rsidRDefault="00000000" w:rsidRPr="00000000" w14:paraId="00000094">
      <w:pPr>
        <w:spacing w:line="24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Polityka jest na bieżąco weryfikowana i w razie potrzeby aktualizowana. Aktualna wersja Polityki została przyjęta i obowiązuje od 01.10.2024r.  </w:t>
      </w:r>
    </w:p>
    <w:p w:rsidR="00000000" w:rsidDel="00000000" w:rsidP="00000000" w:rsidRDefault="00000000" w:rsidRPr="00000000" w14:paraId="00000095">
      <w:pPr>
        <w:spacing w:line="24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rPr>
          <w:rFonts w:ascii="Calibri" w:cs="Calibri" w:eastAsia="Calibri" w:hAnsi="Calibri"/>
          <w:vertAlign w:val="baseline"/>
        </w:rPr>
      </w:pPr>
      <w:r w:rsidDel="00000000" w:rsidR="00000000" w:rsidRPr="00000000">
        <w:rPr>
          <w:rtl w:val="0"/>
        </w:rPr>
      </w:r>
    </w:p>
    <w:sectPr>
      <w:headerReference r:id="rId16" w:type="default"/>
      <w:footerReference r:id="rId1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tabs>
        <w:tab w:val="center" w:leader="none" w:pos="4536"/>
        <w:tab w:val="right" w:leader="none" w:pos="9072"/>
      </w:tabs>
      <w:spacing w:after="0" w:line="240" w:lineRule="auto"/>
      <w:jc w:val="right"/>
      <w:rPr>
        <w:color w:val="000000"/>
        <w:vertAlign w:val="baseline"/>
      </w:rPr>
    </w:pPr>
    <w:r w:rsidDel="00000000" w:rsidR="00000000" w:rsidRPr="00000000">
      <w:rPr>
        <w:color w:val="000000"/>
        <w:sz w:val="20"/>
        <w:szCs w:val="20"/>
        <w:vertAlign w:val="baseline"/>
        <w:rtl w:val="0"/>
      </w:rPr>
      <w:t xml:space="preserve">Strona </w:t>
    </w:r>
    <w:r w:rsidDel="00000000" w:rsidR="00000000" w:rsidRPr="00000000">
      <w:rPr>
        <w:color w:val="000000"/>
        <w:sz w:val="20"/>
        <w:szCs w:val="20"/>
        <w:vertAlign w:val="baseline"/>
      </w:rPr>
      <w:fldChar w:fldCharType="begin"/>
      <w:instrText xml:space="preserve">PAGE</w:instrText>
      <w:fldChar w:fldCharType="separate"/>
      <w:fldChar w:fldCharType="end"/>
    </w:r>
    <w:r w:rsidDel="00000000" w:rsidR="00000000" w:rsidRPr="00000000">
      <w:rPr>
        <w:color w:val="000000"/>
        <w:sz w:val="20"/>
        <w:szCs w:val="20"/>
        <w:vertAlign w:val="baseline"/>
        <w:rtl w:val="0"/>
      </w:rPr>
      <w:t xml:space="preserve"> z </w:t>
    </w:r>
    <w:r w:rsidDel="00000000" w:rsidR="00000000" w:rsidRPr="00000000">
      <w:rPr>
        <w:color w:val="000000"/>
        <w:sz w:val="20"/>
        <w:szCs w:val="20"/>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tabs>
        <w:tab w:val="center" w:leader="none" w:pos="4536"/>
        <w:tab w:val="right" w:leader="none" w:pos="9072"/>
      </w:tabs>
      <w:spacing w:after="0" w:line="240" w:lineRule="auto"/>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tabs>
        <w:tab w:val="center" w:leader="none" w:pos="4536"/>
        <w:tab w:val="right" w:leader="none" w:pos="9072"/>
      </w:tabs>
      <w:spacing w:after="0" w:line="240" w:lineRule="auto"/>
      <w:rPr>
        <w:color w:val="000000"/>
        <w:vertAlign w:val="baseline"/>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tabs>
        <w:tab w:val="center" w:leader="none" w:pos="4536"/>
        <w:tab w:val="right" w:leader="none" w:pos="9072"/>
      </w:tabs>
      <w:spacing w:after="0" w:line="240" w:lineRule="auto"/>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sz w:val="24"/>
      <w:szCs w:val="24"/>
      <w:vertAlign w:val="baseline"/>
    </w:rPr>
  </w:style>
  <w:style w:type="paragraph" w:styleId="Heading2">
    <w:name w:val="heading 2"/>
    <w:basedOn w:val="Normal"/>
    <w:next w:val="Normal"/>
    <w:pPr>
      <w:keepNext w:val="1"/>
      <w:keepLines w:val="1"/>
      <w:spacing w:after="80" w:before="360" w:line="259" w:lineRule="auto"/>
    </w:pPr>
    <w:rPr>
      <w:rFonts w:ascii="Calibri" w:cs="Calibri" w:eastAsia="Calibri" w:hAnsi="Calibri"/>
      <w:b w:val="1"/>
      <w:sz w:val="36"/>
      <w:szCs w:val="36"/>
      <w:vertAlign w:val="baseline"/>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0"/>
      <w:sz w:val="24"/>
      <w:szCs w:val="24"/>
      <w:vertAlign w:val="baseline"/>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sz w:val="24"/>
      <w:szCs w:val="24"/>
      <w:vertAlign w:val="baseline"/>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sz w:val="22"/>
      <w:szCs w:val="22"/>
      <w:vertAlign w:val="baseline"/>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sz w:val="20"/>
      <w:szCs w:val="20"/>
      <w:vertAlign w:val="baseline"/>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vertAlign w:val="baseline"/>
    </w:rPr>
  </w:style>
  <w:style w:type="paragraph" w:styleId="Heading7">
    <w:name w:val="Heading 7"/>
    <w:basedOn w:val="Normal"/>
    <w:next w:val="Normal"/>
    <w:autoRedefine w:val="0"/>
    <w:hidden w:val="0"/>
    <w:qFormat w:val="1"/>
    <w:pPr>
      <w:keepNext w:val="1"/>
      <w:keepLines w:val="1"/>
      <w:numPr>
        <w:ilvl w:val="6"/>
        <w:numId w:val="1"/>
      </w:numPr>
      <w:suppressAutoHyphens w:val="1"/>
      <w:spacing w:after="0" w:before="40" w:line="259" w:lineRule="auto"/>
      <w:ind w:leftChars="-1" w:rightChars="0" w:firstLineChars="-1"/>
      <w:textDirection w:val="btLr"/>
      <w:textAlignment w:val="top"/>
      <w:outlineLvl w:val="6"/>
    </w:pPr>
    <w:rPr>
      <w:rFonts w:ascii="Calibri" w:cs="Times New Roman" w:eastAsia="SimSun" w:hAnsi="Calibri"/>
      <w:i w:val="1"/>
      <w:iCs w:val="1"/>
      <w:color w:val="244061"/>
      <w:w w:val="100"/>
      <w:position w:val="-1"/>
      <w:sz w:val="22"/>
      <w:szCs w:val="22"/>
      <w:effect w:val="none"/>
      <w:vertAlign w:val="baseline"/>
      <w:cs w:val="0"/>
      <w:em w:val="none"/>
      <w:lang w:bidi="ar-SA" w:eastAsia="pl-PL" w:val="pl-PL"/>
    </w:rPr>
  </w:style>
  <w:style w:type="paragraph" w:styleId="Heading8">
    <w:name w:val="Heading 8"/>
    <w:basedOn w:val="Normal"/>
    <w:next w:val="Normal"/>
    <w:autoRedefine w:val="0"/>
    <w:hidden w:val="0"/>
    <w:qFormat w:val="1"/>
    <w:pPr>
      <w:keepNext w:val="1"/>
      <w:keepLines w:val="1"/>
      <w:numPr>
        <w:ilvl w:val="7"/>
        <w:numId w:val="1"/>
      </w:numPr>
      <w:suppressAutoHyphens w:val="1"/>
      <w:spacing w:after="0" w:before="40" w:line="259" w:lineRule="auto"/>
      <w:ind w:leftChars="-1" w:rightChars="0" w:firstLineChars="-1"/>
      <w:textDirection w:val="btLr"/>
      <w:textAlignment w:val="top"/>
      <w:outlineLvl w:val="7"/>
    </w:pPr>
    <w:rPr>
      <w:rFonts w:ascii="Calibri" w:cs="Times New Roman" w:eastAsia="SimSun" w:hAnsi="Calibri"/>
      <w:color w:val="262626"/>
      <w:w w:val="100"/>
      <w:position w:val="-1"/>
      <w:sz w:val="21"/>
      <w:szCs w:val="21"/>
      <w:effect w:val="none"/>
      <w:vertAlign w:val="baseline"/>
      <w:cs w:val="0"/>
      <w:em w:val="none"/>
      <w:lang w:bidi="ar-SA" w:eastAsia="pl-PL" w:val="pl-PL"/>
    </w:rPr>
  </w:style>
  <w:style w:type="paragraph" w:styleId="Heading9">
    <w:name w:val="Heading 9"/>
    <w:basedOn w:val="Normal"/>
    <w:next w:val="Normal"/>
    <w:autoRedefine w:val="0"/>
    <w:hidden w:val="0"/>
    <w:qFormat w:val="1"/>
    <w:pPr>
      <w:keepNext w:val="1"/>
      <w:keepLines w:val="1"/>
      <w:numPr>
        <w:ilvl w:val="8"/>
        <w:numId w:val="1"/>
      </w:numPr>
      <w:suppressAutoHyphens w:val="1"/>
      <w:spacing w:after="0" w:before="40" w:line="259" w:lineRule="auto"/>
      <w:ind w:leftChars="-1" w:rightChars="0" w:firstLineChars="-1"/>
      <w:textDirection w:val="btLr"/>
      <w:textAlignment w:val="top"/>
      <w:outlineLvl w:val="8"/>
    </w:pPr>
    <w:rPr>
      <w:rFonts w:ascii="Calibri" w:cs="Times New Roman" w:eastAsia="SimSun" w:hAnsi="Calibri"/>
      <w:i w:val="1"/>
      <w:iCs w:val="1"/>
      <w:color w:val="262626"/>
      <w:w w:val="100"/>
      <w:position w:val="-1"/>
      <w:sz w:val="21"/>
      <w:szCs w:val="21"/>
      <w:effect w:val="none"/>
      <w:vertAlign w:val="baseline"/>
      <w:cs w:val="0"/>
      <w:em w:val="none"/>
      <w:lang w:bidi="ar-SA" w:eastAsia="pl-PL" w:val="pl-PL"/>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Nagłówek1Znak">
    <w:name w:val="Nagłówek 1 Znak"/>
    <w:basedOn w:val="DefaultParagraphFont"/>
    <w:next w:val="Nagłówek1Znak"/>
    <w:autoRedefine w:val="0"/>
    <w:hidden w:val="0"/>
    <w:qFormat w:val="0"/>
    <w:rPr>
      <w:rStyle w:val="DefaultParagraphFont"/>
      <w:b w:val="1"/>
      <w:w w:val="100"/>
      <w:position w:val="-1"/>
      <w:sz w:val="24"/>
      <w:szCs w:val="48"/>
      <w:effect w:val="none"/>
      <w:vertAlign w:val="baseline"/>
      <w:cs w:val="0"/>
      <w:em w:val="none"/>
      <w:lang/>
    </w:rPr>
  </w:style>
  <w:style w:type="character" w:styleId="Nagłówek7Znak">
    <w:name w:val="Nagłówek 7 Znak"/>
    <w:basedOn w:val="DefaultParagraphFont"/>
    <w:next w:val="Nagłówek7Znak"/>
    <w:autoRedefine w:val="0"/>
    <w:hidden w:val="0"/>
    <w:qFormat w:val="0"/>
    <w:rPr>
      <w:rStyle w:val="DefaultParagraphFont"/>
      <w:rFonts w:ascii="Calibri" w:cs="Times New Roman" w:eastAsia="SimSun" w:hAnsi="Calibri"/>
      <w:i w:val="1"/>
      <w:iCs w:val="1"/>
      <w:color w:val="244061"/>
      <w:w w:val="100"/>
      <w:position w:val="-1"/>
      <w:effect w:val="none"/>
      <w:vertAlign w:val="baseline"/>
      <w:cs w:val="0"/>
      <w:em w:val="none"/>
      <w:lang/>
    </w:rPr>
  </w:style>
  <w:style w:type="character" w:styleId="Nagłówek8Znak">
    <w:name w:val="Nagłówek 8 Znak"/>
    <w:basedOn w:val="DefaultParagraphFont"/>
    <w:next w:val="Nagłówek8Znak"/>
    <w:autoRedefine w:val="0"/>
    <w:hidden w:val="0"/>
    <w:qFormat w:val="0"/>
    <w:rPr>
      <w:rStyle w:val="DefaultParagraphFont"/>
      <w:rFonts w:ascii="Calibri" w:cs="Times New Roman" w:eastAsia="SimSun" w:hAnsi="Calibri"/>
      <w:color w:val="262626"/>
      <w:w w:val="100"/>
      <w:position w:val="-1"/>
      <w:sz w:val="21"/>
      <w:szCs w:val="21"/>
      <w:effect w:val="none"/>
      <w:vertAlign w:val="baseline"/>
      <w:cs w:val="0"/>
      <w:em w:val="none"/>
      <w:lang/>
    </w:rPr>
  </w:style>
  <w:style w:type="character" w:styleId="Nagłówek9Znak">
    <w:name w:val="Nagłówek 9 Znak"/>
    <w:basedOn w:val="DefaultParagraphFont"/>
    <w:next w:val="Nagłówek9Znak"/>
    <w:autoRedefine w:val="0"/>
    <w:hidden w:val="0"/>
    <w:qFormat w:val="0"/>
    <w:rPr>
      <w:rStyle w:val="DefaultParagraphFont"/>
      <w:rFonts w:ascii="Calibri" w:cs="Times New Roman" w:eastAsia="SimSun" w:hAnsi="Calibri"/>
      <w:i w:val="1"/>
      <w:iCs w:val="1"/>
      <w:color w:val="262626"/>
      <w:w w:val="100"/>
      <w:position w:val="-1"/>
      <w:sz w:val="21"/>
      <w:szCs w:val="2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eastAsia="Calibri" w:hAnsi="Segoe UI"/>
      <w:w w:val="100"/>
      <w:position w:val="-1"/>
      <w:sz w:val="18"/>
      <w:szCs w:val="18"/>
      <w:effect w:val="none"/>
      <w:vertAlign w:val="baseline"/>
      <w:cs w:val="0"/>
      <w:em w:val="none"/>
      <w:lang w:bidi="ar-SA" w:eastAsia="pl-PL" w:val="pl-PL"/>
    </w:rPr>
  </w:style>
  <w:style w:type="character" w:styleId="TekstdymkaZnak">
    <w:name w:val="Tekst dymka Znak"/>
    <w:basedOn w:val="DefaultParagraphFont"/>
    <w:next w:val="TekstdymkaZnak"/>
    <w:autoRedefine w:val="0"/>
    <w:hidden w:val="0"/>
    <w:qFormat w:val="0"/>
    <w:rPr>
      <w:rStyle w:val="DefaultParagraphFont"/>
      <w:rFonts w:ascii="Segoe UI" w:cs="Segoe UI" w:hAnsi="Segoe UI"/>
      <w:w w:val="100"/>
      <w:position w:val="-1"/>
      <w:sz w:val="18"/>
      <w:szCs w:val="18"/>
      <w:effect w:val="none"/>
      <w:vertAlign w:val="baseline"/>
      <w:cs w:val="0"/>
      <w:em w:val="none"/>
      <w:lang/>
    </w:rPr>
  </w:style>
  <w:style w:type="character" w:styleId="CommentReference">
    <w:name w:val="Comment Reference"/>
    <w:basedOn w:val="DefaultParagraphFont"/>
    <w:next w:val="CommentReference"/>
    <w:autoRedefine w:val="0"/>
    <w:hidden w:val="0"/>
    <w:qFormat w:val="1"/>
    <w:rPr>
      <w:rStyle w:val="DefaultParagraphFont"/>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rFonts w:ascii="Calibri" w:cs="Calibri" w:eastAsia="Calibri" w:hAnsi="Calibri"/>
      <w:w w:val="100"/>
      <w:position w:val="-1"/>
      <w:sz w:val="20"/>
      <w:szCs w:val="20"/>
      <w:effect w:val="none"/>
      <w:vertAlign w:val="baseline"/>
      <w:cs w:val="0"/>
      <w:em w:val="none"/>
      <w:lang w:bidi="ar-SA" w:eastAsia="pl-PL" w:val="pl-PL"/>
    </w:rPr>
  </w:style>
  <w:style w:type="character" w:styleId="TekstkomentarzaZnak">
    <w:name w:val="Tekst komentarza Znak"/>
    <w:basedOn w:val="DefaultParagraphFont"/>
    <w:next w:val="TekstkomentarzaZnak"/>
    <w:autoRedefine w:val="0"/>
    <w:hidden w:val="0"/>
    <w:qFormat w:val="0"/>
    <w:rPr>
      <w:rStyle w:val="DefaultParagraphFont"/>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160" w:line="240" w:lineRule="auto"/>
      <w:ind w:leftChars="-1" w:rightChars="0" w:firstLineChars="-1"/>
      <w:textDirection w:val="btLr"/>
      <w:textAlignment w:val="top"/>
      <w:outlineLvl w:val="0"/>
    </w:pPr>
    <w:rPr>
      <w:rFonts w:ascii="Calibri" w:cs="Calibri" w:eastAsia="Calibri" w:hAnsi="Calibri"/>
      <w:b w:val="1"/>
      <w:bCs w:val="1"/>
      <w:w w:val="100"/>
      <w:position w:val="-1"/>
      <w:sz w:val="20"/>
      <w:szCs w:val="20"/>
      <w:effect w:val="none"/>
      <w:vertAlign w:val="baseline"/>
      <w:cs w:val="0"/>
      <w:em w:val="none"/>
      <w:lang w:bidi="ar-SA" w:eastAsia="pl-PL" w:val="pl-PL"/>
    </w:rPr>
  </w:style>
  <w:style w:type="character" w:styleId="TematkomentarzaZnak">
    <w:name w:val="Temat komentarza Znak"/>
    <w:basedOn w:val="TekstkomentarzaZnak"/>
    <w:next w:val="TematkomentarzaZnak"/>
    <w:autoRedefine w:val="0"/>
    <w:hidden w:val="0"/>
    <w:qFormat w:val="0"/>
    <w:rPr>
      <w:rStyle w:val="TekstkomentarzaZnak"/>
      <w:b w:val="1"/>
      <w:bCs w:val="1"/>
      <w:w w:val="100"/>
      <w:position w:val="-1"/>
      <w:sz w:val="20"/>
      <w:szCs w:val="20"/>
      <w:effect w:val="none"/>
      <w:vertAlign w:val="baseline"/>
      <w:cs w:val="0"/>
      <w:em w:val="none"/>
      <w:lang/>
    </w:rPr>
  </w:style>
  <w:style w:type="character" w:styleId="FollowedHyperlink">
    <w:name w:val="FollowedHyperlink"/>
    <w:basedOn w:val="DefaultParagraphFont"/>
    <w:next w:val="FollowedHyperlink"/>
    <w:autoRedefine w:val="0"/>
    <w:hidden w:val="0"/>
    <w:qFormat w:val="1"/>
    <w:rPr>
      <w:rStyle w:val="DefaultParagraphFont"/>
      <w:color w:val="800080"/>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536"/>
        <w:tab w:val="right" w:leader="none" w:pos="9072"/>
      </w:tabs>
      <w:suppressAutoHyphens w:val="1"/>
      <w:spacing w:after="0" w:line="240"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pl-PL" w:val="pl-PL"/>
    </w:rPr>
  </w:style>
  <w:style w:type="character" w:styleId="StopkaZnak">
    <w:name w:val="Stopka Znak"/>
    <w:basedOn w:val="DefaultParagraphFont"/>
    <w:next w:val="StopkaZnak"/>
    <w:autoRedefine w:val="0"/>
    <w:hidden w:val="0"/>
    <w:qFormat w:val="0"/>
    <w:rPr>
      <w:rStyle w:val="DefaultParagraphFont"/>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36"/>
        <w:tab w:val="right" w:leader="none" w:pos="9072"/>
      </w:tabs>
      <w:suppressAutoHyphens w:val="1"/>
      <w:spacing w:after="0" w:line="240"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pl-PL" w:val="pl-PL"/>
    </w:rPr>
  </w:style>
  <w:style w:type="character" w:styleId="NagłówekZnak">
    <w:name w:val="Nagłówek Znak"/>
    <w:basedOn w:val="DefaultParagraphFont"/>
    <w:next w:val="NagłówekZnak"/>
    <w:autoRedefine w:val="0"/>
    <w:hidden w:val="0"/>
    <w:qFormat w:val="0"/>
    <w:rPr>
      <w:rStyle w:val="DefaultParagraphFont"/>
      <w:w w:val="100"/>
      <w:position w:val="-1"/>
      <w:effect w:val="none"/>
      <w:vertAlign w:val="baseline"/>
      <w:cs w:val="0"/>
      <w:em w:val="none"/>
      <w:lang/>
    </w:r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pl-PL" w:val="pl-PL"/>
    </w:rPr>
  </w:style>
  <w:style w:type="character" w:styleId="HTML-wstępniesformatowanyZnak">
    <w:name w:val="HTML - wstępnie sformatowany Znak"/>
    <w:basedOn w:val="DefaultParagraphFont"/>
    <w:next w:val="HTML-wstępniesformatowanyZnak"/>
    <w:autoRedefine w:val="0"/>
    <w:hidden w:val="0"/>
    <w:qFormat w:val="0"/>
    <w:rPr>
      <w:rStyle w:val="DefaultParagraphFont"/>
      <w:rFonts w:ascii="Courier New" w:cs="Courier New" w:eastAsia="Times New Roman" w:hAnsi="Courier New"/>
      <w:w w:val="100"/>
      <w:position w:val="-1"/>
      <w:sz w:val="20"/>
      <w:szCs w:val="20"/>
      <w:effect w:val="none"/>
      <w:vertAlign w:val="baseline"/>
      <w:cs w:val="0"/>
      <w:em w:val="none"/>
      <w:lang/>
    </w:rPr>
  </w:style>
  <w:style w:type="character" w:styleId="Hyperlink">
    <w:name w:val="Hyperlink"/>
    <w:basedOn w:val="DefaultParagraphFont"/>
    <w:next w:val="Hyperlink"/>
    <w:autoRedefine w:val="0"/>
    <w:hidden w:val="0"/>
    <w:qFormat w:val="1"/>
    <w:rPr>
      <w:rStyle w:val="DefaultParagraphFont"/>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l-PL" w:val="pl-PL"/>
    </w:rPr>
  </w:style>
  <w:style w:type="character" w:styleId="Strong">
    <w:name w:val="Strong"/>
    <w:basedOn w:val="DefaultParagraphFont"/>
    <w:next w:val="Strong"/>
    <w:autoRedefine w:val="0"/>
    <w:hidden w:val="0"/>
    <w:qFormat w:val="0"/>
    <w:rPr>
      <w:rStyle w:val="DefaultParagraphFont"/>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0"/>
    <w:hidden w:val="0"/>
    <w:qFormat w:val="1"/>
    <w:pPr>
      <w:tabs>
        <w:tab w:val="left" w:leader="none" w:pos="660"/>
        <w:tab w:val="right" w:leader="none" w:pos="9062"/>
      </w:tabs>
      <w:suppressAutoHyphens w:val="1"/>
      <w:spacing w:after="100" w:line="259"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pl-PL" w:val="pl-PL"/>
    </w:rPr>
  </w:style>
  <w:style w:type="paragraph" w:styleId="TOC2">
    <w:name w:val="TOC 2"/>
    <w:basedOn w:val="Normal"/>
    <w:next w:val="Normal"/>
    <w:autoRedefine w:val="0"/>
    <w:hidden w:val="0"/>
    <w:qFormat w:val="1"/>
    <w:pPr>
      <w:suppressAutoHyphens w:val="1"/>
      <w:spacing w:after="100" w:line="259" w:lineRule="auto"/>
      <w:ind w:left="220"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pl-PL" w:val="pl-PL"/>
    </w:rPr>
  </w:style>
  <w:style w:type="paragraph" w:styleId="TOC3">
    <w:name w:val="TOC 3"/>
    <w:basedOn w:val="Normal"/>
    <w:next w:val="Normal"/>
    <w:autoRedefine w:val="0"/>
    <w:hidden w:val="0"/>
    <w:qFormat w:val="1"/>
    <w:pPr>
      <w:suppressAutoHyphens w:val="1"/>
      <w:spacing w:after="100" w:line="259" w:lineRule="auto"/>
      <w:ind w:left="440"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pl-PL" w:val="pl-PL"/>
    </w:rPr>
  </w:style>
  <w:style w:type="table" w:styleId="NormalTable0">
    <w:name w:val="Normal Table0"/>
    <w:next w:val="NormalTable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le0"/>
      <w:jc w:val="left"/>
      <w:tblCellMar>
        <w:top w:w="0.0" w:type="dxa"/>
        <w:left w:w="0.0" w:type="dxa"/>
        <w:bottom w:w="0.0" w:type="dxa"/>
        <w:right w:w="0.0" w:type="dxa"/>
      </w:tblCellMar>
    </w:tblPr>
  </w:style>
  <w:style w:type="table" w:styleId="TableNormal1">
    <w:name w:val="Table Normal1"/>
    <w:next w:val="TableNorm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1"/>
      <w:jc w:val="left"/>
      <w:tblCellMar>
        <w:top w:w="0.0" w:type="dxa"/>
        <w:left w:w="0.0" w:type="dxa"/>
        <w:bottom w:w="0.0" w:type="dxa"/>
        <w:right w:w="0.0" w:type="dxa"/>
      </w:tblCellMar>
    </w:tblPr>
  </w:style>
  <w:style w:type="table" w:styleId="TableNormal0">
    <w:name w:val="Table Normal0"/>
    <w:next w:val="TableNorm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0"/>
      <w:jc w:val="left"/>
      <w:tblCellMar>
        <w:top w:w="0.0" w:type="dxa"/>
        <w:left w:w="0.0" w:type="dxa"/>
        <w:bottom w:w="0.0" w:type="dxa"/>
        <w:right w:w="0.0" w:type="dxa"/>
      </w:tblCellMar>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pl-PL" w:val="pl-PL"/>
    </w:rPr>
  </w:style>
  <w:style w:type="character" w:styleId="Nierozpoznanawzmianka1">
    <w:name w:val="Nierozpoznana wzmianka1"/>
    <w:basedOn w:val="DefaultParagraphFont"/>
    <w:next w:val="Nierozpoznanawzmianka1"/>
    <w:autoRedefine w:val="0"/>
    <w:hidden w:val="0"/>
    <w:qFormat w:val="1"/>
    <w:rPr>
      <w:rStyle w:val="DefaultParagraphFont"/>
      <w:color w:val="605e5c"/>
      <w:w w:val="100"/>
      <w:position w:val="-1"/>
      <w:effect w:val="none"/>
      <w:shd w:color="auto" w:fill="e1dfdd" w:val="clear"/>
      <w:vertAlign w:val="baseline"/>
      <w:cs w:val="0"/>
      <w:em w:val="none"/>
      <w:lang/>
    </w:rPr>
  </w:style>
  <w:style w:type="character" w:styleId="highlight">
    <w:name w:val="highlight"/>
    <w:basedOn w:val="DefaultParagraphFont"/>
    <w:next w:val="highlight"/>
    <w:autoRedefine w:val="0"/>
    <w:hidden w:val="0"/>
    <w:qFormat w:val="0"/>
    <w:rPr>
      <w:rStyle w:val="DefaultParagraphFont"/>
      <w:w w:val="100"/>
      <w:position w:val="-1"/>
      <w:effect w:val="none"/>
      <w:vertAlign w:val="baseline"/>
      <w:cs w:val="0"/>
      <w:em w:val="none"/>
      <w:lang/>
    </w:rPr>
  </w:style>
  <w:style w:type="paragraph" w:styleId="TOCHeading">
    <w:name w:val="TOC Heading"/>
    <w:basedOn w:val="Heading1"/>
    <w:next w:val="Normal"/>
    <w:autoRedefine w:val="0"/>
    <w:hidden w:val="0"/>
    <w:qFormat w:val="1"/>
    <w:pPr>
      <w:keepNext w:val="1"/>
      <w:keepLines w:val="1"/>
      <w:numPr>
        <w:ilvl w:val="0"/>
        <w:numId w:val="1"/>
      </w:numPr>
      <w:suppressAutoHyphens w:val="1"/>
      <w:spacing w:after="0" w:before="240" w:line="259" w:lineRule="auto"/>
      <w:ind w:leftChars="-1" w:rightChars="0" w:firstLineChars="-1"/>
      <w:textDirection w:val="btLr"/>
      <w:textAlignment w:val="top"/>
      <w:outlineLvl w:val="9"/>
    </w:pPr>
    <w:rPr>
      <w:rFonts w:ascii="Calibri" w:cs="Times New Roman" w:eastAsia="SimSun" w:hAnsi="Calibri"/>
      <w:b w:val="0"/>
      <w:color w:val="366091"/>
      <w:w w:val="100"/>
      <w:position w:val="-1"/>
      <w:sz w:val="32"/>
      <w:szCs w:val="32"/>
      <w:effect w:val="none"/>
      <w:vertAlign w:val="baseline"/>
      <w:cs w:val="0"/>
      <w:em w:val="none"/>
      <w:lang w:bidi="ar-SA" w:eastAsia="pl-PL" w:val="pl-PL"/>
    </w:rPr>
  </w:style>
  <w:style w:type="character" w:styleId="UnresolvedMention">
    <w:name w:val="Unresolved Mention"/>
    <w:basedOn w:val="DefaultParagraphFont"/>
    <w:next w:val="UnresolvedMention"/>
    <w:autoRedefine w:val="0"/>
    <w:hidden w:val="0"/>
    <w:qFormat w:val="1"/>
    <w:rPr>
      <w:rStyle w:val="DefaultParagraphFont"/>
      <w:color w:val="605e5c"/>
      <w:w w:val="100"/>
      <w:position w:val="-1"/>
      <w:effect w:val="none"/>
      <w:shd w:color="auto" w:fill="e1dfdd" w:val="clear"/>
      <w:vertAlign w:val="baseline"/>
      <w:cs w:val="0"/>
      <w:em w:val="none"/>
      <w:lang/>
    </w:rPr>
  </w:style>
  <w:style w:type="character" w:styleId="normaltextrun">
    <w:name w:val="normaltextrun"/>
    <w:basedOn w:val="DefaultParagraphFont"/>
    <w:next w:val="normaltextrun"/>
    <w:autoRedefine w:val="0"/>
    <w:hidden w:val="0"/>
    <w:qFormat w:val="0"/>
    <w:rPr>
      <w:rStyle w:val="DefaultParagraphFont"/>
      <w:w w:val="100"/>
      <w:position w:val="-1"/>
      <w:effect w:val="none"/>
      <w:vertAlign w:val="baseline"/>
      <w:cs w:val="0"/>
      <w:em w:val="none"/>
      <w:lang/>
    </w:rPr>
  </w:style>
  <w:style w:type="character" w:styleId="eop">
    <w:name w:val="eop"/>
    <w:basedOn w:val="DefaultParagraphFont"/>
    <w:next w:val="eop"/>
    <w:autoRedefine w:val="0"/>
    <w:hidden w:val="0"/>
    <w:qFormat w:val="0"/>
    <w:rPr>
      <w:rStyle w:val="DefaultParagraphFont"/>
      <w:w w:val="100"/>
      <w:position w:val="-1"/>
      <w:effect w:val="none"/>
      <w:vertAlign w:val="baseline"/>
      <w:cs w:val="0"/>
      <w:em w:val="none"/>
      <w:lang/>
    </w:rPr>
  </w:style>
  <w:style w:type="character" w:styleId="_33vv">
    <w:name w:val="_33vv"/>
    <w:basedOn w:val="DefaultParagraphFont"/>
    <w:next w:val="_33vv"/>
    <w:autoRedefine w:val="0"/>
    <w:hidden w:val="0"/>
    <w:qFormat w:val="0"/>
    <w:rPr>
      <w:rStyle w:val="DefaultParagraphFont"/>
      <w:w w:val="100"/>
      <w:position w:val="-1"/>
      <w:effect w:val="none"/>
      <w:vertAlign w:val="baseline"/>
      <w:cs w:val="0"/>
      <w:em w:val="none"/>
      <w:lang/>
    </w:rPr>
  </w:style>
  <w:style w:type="character" w:styleId="lrzxr">
    <w:name w:val="lrzxr"/>
    <w:basedOn w:val="DefaultParagraphFont"/>
    <w:next w:val="lrzxr"/>
    <w:autoRedefine w:val="0"/>
    <w:hidden w:val="0"/>
    <w:qFormat w:val="0"/>
    <w:rPr>
      <w:rStyle w:val="DefaultParagraphFont"/>
      <w:w w:val="100"/>
      <w:position w:val="-1"/>
      <w:effect w:val="none"/>
      <w:vertAlign w:val="baseline"/>
      <w:cs w:val="0"/>
      <w:em w:val="none"/>
      <w:lang/>
    </w:rPr>
  </w:style>
  <w:style w:type="character" w:styleId="u02__column-footnote">
    <w:name w:val="u02__column-footnote"/>
    <w:basedOn w:val="DefaultParagraphFont"/>
    <w:next w:val="u02__column-footnote"/>
    <w:autoRedefine w:val="0"/>
    <w:hidden w:val="0"/>
    <w:qFormat w:val="0"/>
    <w:rPr>
      <w:rStyle w:val="DefaultParagraphFont"/>
      <w:w w:val="100"/>
      <w:position w:val="-1"/>
      <w:effect w:val="none"/>
      <w:vertAlign w:val="baseline"/>
      <w:cs w:val="0"/>
      <w:em w:val="none"/>
      <w:lang/>
    </w:rPr>
  </w:style>
  <w:style w:type="paragraph" w:styleId="NAG_1">
    <w:name w:val="NAG_1"/>
    <w:basedOn w:val="ListParagraph"/>
    <w:next w:val="NAG_1"/>
    <w:autoRedefine w:val="0"/>
    <w:hidden w:val="0"/>
    <w:qFormat w:val="0"/>
    <w:pPr>
      <w:numPr>
        <w:ilvl w:val="0"/>
        <w:numId w:val="2"/>
      </w:numPr>
      <w:suppressAutoHyphens w:val="1"/>
      <w:spacing w:after="200" w:before="400" w:line="276" w:lineRule="auto"/>
      <w:ind w:left="425" w:leftChars="-1" w:rightChars="0" w:hanging="425" w:firstLineChars="-1"/>
      <w:textDirection w:val="btLr"/>
      <w:textAlignment w:val="top"/>
      <w:outlineLvl w:val="0"/>
    </w:pPr>
    <w:rPr>
      <w:rFonts w:ascii="Arial" w:cs="Arial" w:eastAsia="Cambria" w:hAnsi="Arial"/>
      <w:b w:val="1"/>
      <w:caps w:val="1"/>
      <w:w w:val="100"/>
      <w:position w:val="-1"/>
      <w:sz w:val="24"/>
      <w:szCs w:val="21"/>
      <w:effect w:val="none"/>
      <w:vertAlign w:val="baseline"/>
      <w:cs w:val="0"/>
      <w:em w:val="none"/>
      <w:lang w:bidi="ar-SA" w:eastAsia="en-US" w:val="pl-PL"/>
    </w:rPr>
  </w:style>
  <w:style w:type="character" w:styleId="NAG_1Znak">
    <w:name w:val="NAG_1 Znak"/>
    <w:basedOn w:val="DefaultParagraphFont"/>
    <w:next w:val="NAG_1Znak"/>
    <w:autoRedefine w:val="0"/>
    <w:hidden w:val="0"/>
    <w:qFormat w:val="0"/>
    <w:rPr>
      <w:rStyle w:val="DefaultParagraphFont"/>
      <w:rFonts w:ascii="Arial" w:cs="Arial" w:eastAsia="Cambria" w:hAnsi="Arial"/>
      <w:b w:val="1"/>
      <w:caps w:val="1"/>
      <w:w w:val="100"/>
      <w:position w:val="-1"/>
      <w:sz w:val="24"/>
      <w:szCs w:val="21"/>
      <w:effect w:val="none"/>
      <w:vertAlign w:val="baseline"/>
      <w:cs w:val="0"/>
      <w:em w:val="none"/>
      <w:lang w:eastAsia="en-US"/>
    </w:rPr>
  </w:style>
  <w:style w:type="paragraph" w:styleId="NAG_2">
    <w:name w:val="NAG_2"/>
    <w:basedOn w:val="ListParagraph"/>
    <w:next w:val="NAG_2"/>
    <w:autoRedefine w:val="0"/>
    <w:hidden w:val="0"/>
    <w:qFormat w:val="0"/>
    <w:pPr>
      <w:numPr>
        <w:ilvl w:val="1"/>
        <w:numId w:val="2"/>
      </w:numPr>
      <w:suppressAutoHyphens w:val="1"/>
      <w:spacing w:after="200" w:line="276" w:lineRule="auto"/>
      <w:ind w:left="993" w:leftChars="-1" w:rightChars="0" w:hanging="567" w:firstLineChars="-1"/>
      <w:jc w:val="both"/>
      <w:textDirection w:val="btLr"/>
      <w:textAlignment w:val="top"/>
      <w:outlineLvl w:val="0"/>
    </w:pPr>
    <w:rPr>
      <w:rFonts w:ascii="Arial" w:cs="Arial" w:eastAsia="Cambria" w:hAnsi="Arial"/>
      <w:w w:val="100"/>
      <w:position w:val="-1"/>
      <w:sz w:val="20"/>
      <w:szCs w:val="22"/>
      <w:effect w:val="none"/>
      <w:vertAlign w:val="baseline"/>
      <w:cs w:val="0"/>
      <w:em w:val="none"/>
      <w:lang w:bidi="ar-SA" w:eastAsia="en-US" w:val="pl-PL"/>
    </w:rPr>
  </w:style>
  <w:style w:type="paragraph" w:styleId="NAG_3">
    <w:name w:val="NAG_3"/>
    <w:basedOn w:val="NAG_2"/>
    <w:next w:val="NAG_3"/>
    <w:autoRedefine w:val="0"/>
    <w:hidden w:val="0"/>
    <w:qFormat w:val="0"/>
    <w:pPr>
      <w:numPr>
        <w:ilvl w:val="2"/>
        <w:numId w:val="2"/>
      </w:numPr>
      <w:suppressAutoHyphens w:val="1"/>
      <w:spacing w:after="200" w:line="276" w:lineRule="auto"/>
      <w:ind w:left="1701" w:leftChars="-1" w:rightChars="0" w:hanging="708" w:firstLineChars="-1"/>
      <w:jc w:val="both"/>
      <w:textDirection w:val="btLr"/>
      <w:textAlignment w:val="top"/>
      <w:outlineLvl w:val="0"/>
    </w:pPr>
    <w:rPr>
      <w:rFonts w:ascii="Arial" w:cs="Arial" w:eastAsia="Cambria" w:hAnsi="Arial"/>
      <w:w w:val="100"/>
      <w:position w:val="-1"/>
      <w:sz w:val="20"/>
      <w:szCs w:val="22"/>
      <w:effect w:val="none"/>
      <w:vertAlign w:val="baseline"/>
      <w:cs w:val="0"/>
      <w:em w:val="none"/>
      <w:lang w:bidi="ar-SA" w:eastAsia="en-US" w:val="pl-PL"/>
    </w:rPr>
  </w:style>
  <w:style w:type="paragraph" w:styleId="Śródtytuł">
    <w:name w:val="Śródtytuł"/>
    <w:basedOn w:val="NAG_1"/>
    <w:next w:val="Śródtytuł"/>
    <w:autoRedefine w:val="0"/>
    <w:hidden w:val="0"/>
    <w:qFormat w:val="0"/>
    <w:pPr>
      <w:numPr>
        <w:ilvl w:val="0"/>
        <w:numId w:val="0"/>
      </w:numPr>
      <w:suppressAutoHyphens w:val="1"/>
      <w:spacing w:after="200" w:before="400" w:line="276" w:lineRule="auto"/>
      <w:ind w:left="425" w:leftChars="-1" w:rightChars="0" w:hanging="425" w:firstLineChars="-1"/>
      <w:textDirection w:val="btLr"/>
      <w:textAlignment w:val="top"/>
      <w:outlineLvl w:val="0"/>
    </w:pPr>
    <w:rPr>
      <w:rFonts w:ascii="Arial" w:cs="Arial" w:eastAsia="Cambria" w:hAnsi="Arial"/>
      <w:b w:val="1"/>
      <w:caps w:val="0"/>
      <w:w w:val="100"/>
      <w:position w:val="-1"/>
      <w:sz w:val="20"/>
      <w:szCs w:val="21"/>
      <w:effect w:val="none"/>
      <w:vertAlign w:val="baseline"/>
      <w:cs w:val="0"/>
      <w:em w:val="none"/>
      <w:lang w:bidi="ar-SA" w:eastAsia="en-US" w:val="pl-PL"/>
    </w:rPr>
  </w:style>
  <w:style w:type="character" w:styleId="ŚródtytułZnak">
    <w:name w:val="Śródtytuł Znak"/>
    <w:basedOn w:val="DefaultParagraphFont"/>
    <w:next w:val="ŚródtytułZnak"/>
    <w:autoRedefine w:val="0"/>
    <w:hidden w:val="0"/>
    <w:qFormat w:val="0"/>
    <w:rPr>
      <w:rStyle w:val="DefaultParagraphFont"/>
      <w:rFonts w:ascii="Arial" w:cs="Arial" w:eastAsia="Cambria" w:hAnsi="Arial"/>
      <w:b w:val="1"/>
      <w:w w:val="100"/>
      <w:position w:val="-1"/>
      <w:sz w:val="20"/>
      <w:szCs w:val="21"/>
      <w:effect w:val="none"/>
      <w:vertAlign w:val="baseline"/>
      <w:cs w:val="0"/>
      <w:em w:val="none"/>
      <w:lang w:eastAsia="en-US"/>
    </w:rPr>
  </w:style>
  <w:style w:type="paragraph" w:styleId="paragraph">
    <w:name w:val="paragraph"/>
    <w:basedOn w:val="Normal"/>
    <w:next w:val="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l-PL" w:val="pl-PL"/>
    </w:rPr>
  </w:style>
  <w:style w:type="character" w:styleId="findhit">
    <w:name w:val="findhit"/>
    <w:basedOn w:val="DefaultParagraphFont"/>
    <w:next w:val="findhit"/>
    <w:autoRedefine w:val="0"/>
    <w:hidden w:val="0"/>
    <w:qFormat w:val="0"/>
    <w:rPr>
      <w:rStyle w:val="DefaultParagraphFont"/>
      <w:w w:val="100"/>
      <w:position w:val="-1"/>
      <w:effect w:val="none"/>
      <w:vertAlign w:val="baseline"/>
      <w:cs w:val="0"/>
      <w:em w:val="none"/>
      <w:lang/>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intl/pl/policies/privacy/partners" TargetMode="External"/><Relationship Id="rId10" Type="http://schemas.openxmlformats.org/officeDocument/2006/relationships/hyperlink" Target="https://www.facebook.com/legal/FB_Work_Privacy" TargetMode="External"/><Relationship Id="rId13" Type="http://schemas.openxmlformats.org/officeDocument/2006/relationships/hyperlink" Target="https://pl-pl.facebook.com/help/443357099140264?helpref=about_content" TargetMode="External"/><Relationship Id="rId12" Type="http://schemas.openxmlformats.org/officeDocument/2006/relationships/hyperlink" Target="https://www.google.com/intl/pl/policies/privacy/partn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jem-okazjonalny.online" TargetMode="External"/><Relationship Id="rId15" Type="http://schemas.openxmlformats.org/officeDocument/2006/relationships/hyperlink" Target="https://policies.google.com/privacy?hl=pl" TargetMode="External"/><Relationship Id="rId14" Type="http://schemas.openxmlformats.org/officeDocument/2006/relationships/hyperlink" Target="https://www.hotjar.com/privacy"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jem-okazjonalny.online" TargetMode="External"/><Relationship Id="rId8" Type="http://schemas.openxmlformats.org/officeDocument/2006/relationships/hyperlink" Target="https://najem-okazjonalny.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N/cEelPF5XAGNV6d1xYtbCgKw==">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2023-09-14T09:49:00Z</dcterms:created>
  <dc:creator>Kasia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0x010100C203C501CE2CA545B2CC165B03191003</vt:lpwstr>
  </property>
  <property fmtid="{D5CDD505-2E9C-101B-9397-08002B2CF9AE}" pid="3" name="MediaServiceImageTags">
    <vt:lpwstr/>
  </property>
  <property fmtid="{D5CDD505-2E9C-101B-9397-08002B2CF9AE}" pid="4" name="KSOProductBuildVer">
    <vt:lpwstr>1045-12.2.0.18586</vt:lpwstr>
  </property>
  <property fmtid="{D5CDD505-2E9C-101B-9397-08002B2CF9AE}" pid="5" name="ICV">
    <vt:lpwstr>0757DA510C1948AF9D9A97A74C76AF77_13</vt:lpwstr>
  </property>
</Properties>
</file>