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REGULAMIN ŚWIADCZENIA USŁUGI DROGĄ ELEKTRONICZNĄ</w:t>
      </w:r>
    </w:p>
    <w:p w:rsidR="00000000" w:rsidDel="00000000" w:rsidP="00000000" w:rsidRDefault="00000000" w:rsidRPr="00000000" w14:paraId="00000002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W RAMACH PORTALU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https://najem-okazjonalny.online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1. Postanowienia wstępne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Niniejszy Regulamin reguluje świadczenie usług drogą elektroniczną, z wykorzystaniem portalu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https://najem-okazjonalny.online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przez spółkę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Okazjonajm spółka z ograniczoną odpowiedzialnością z siedzibą w  Miejscowosci Runowo 7 m. 3 ( Gmina Wągrowiec ), wpisaną do rejestru przedsiębiorców prowadzonego przez Sąd Rejonowy Poznań – Nowe Miasto i Wilda w Poznaniu, pod numerem KRS: 0001126369, NIP:7662012827 , REGON: 529616415 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 </w:t>
      </w:r>
      <w:r w:rsidDel="00000000" w:rsidR="00000000" w:rsidRPr="00000000">
        <w:rPr>
          <w:color w:val="151515"/>
          <w:highlight w:val="white"/>
          <w:rtl w:val="0"/>
        </w:rPr>
        <w:t xml:space="preserve">+48537038981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Usługi świadczone na podstawie Regulaminu polegają na udostępnianiu Najemcom lokalu zastępczego na wypadek eksmisji, poprzez wydawanie oświadczeń o wyrażeniu zgody na zamieszkanie Najemcy w lokalu, z przeznaczeniem jako załącznik do umowy najmu okazjonalnego zawartej przez Najemcę.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Klient, korzystając z usług świadczonych na podstawie Regulaminu, potwierdza postanowienia Regulaminu i Polityki Prywatności.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2. Definicje</w:t>
      </w:r>
    </w:p>
    <w:p w:rsidR="00000000" w:rsidDel="00000000" w:rsidP="00000000" w:rsidRDefault="00000000" w:rsidRPr="00000000" w14:paraId="0000000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Ilekroć w niniejszym regulaminie zostały użyte niżej wymienione pojęcia, należy przez nie rozumieć: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– podmiot świadczący Usługę, tj. Okazjonajm spółka z ograniczoną odpowiedzialnością z siedzibą w  Miejscowosci Runowo 7 m. 3 ( Gmina Wągrowiec ), wpisaną do rejestru przedsiębiorców prowadzonego przez Sąd Rejonowy Poznań – Nowe Miasto i Wilda w Poznaniu, pod numerem KRS: 0001126369, NIP:7662012827 , REGON: 529616415 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+48 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579391318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Usługa – udostępnienie Najemcy lokalu zastępczego na wypadek eksmisji, poprzez wydanie Oświadczenia o lokalu zastępczym,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– oświadczenie o wyrażeniu zgody na zamieszkanie Najemcy w lokalu, z przeznaczeniem jako załącznik do umowy najmu okazjonalnego zawartej przez Najemcę,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Portal – strona internetowa </w:t>
      </w:r>
      <w:hyperlink r:id="rId9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https://najem-okazjonalny.online/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za pomocą której świadczona jest Usługa,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– umowa o świadczenie Usługi drogą elektroniczną, zawierana pomiędzy Spółką a Klientem z chwilą zamówienia Usługi,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– każda osoba fizyczna, osoba prawna lub jednostka organizacyjna nieposiadająca osobowości prawnej, której ustawa przyznaje zdolność prawną, korzystająca z Portalu, w tym także Konsument,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Konsument – osoba fizyczna, korzystająca z Portalu bez związku z działalnością gospodarczą lub zawodową takiej osoby, a także osoba fizyczna korzystająca z Portalu w związku ze swoją działalnością gospodarczą lub zawodową, jeżeli korzystanie z Portalu nie ma dla tej osoby charakteru zawodowego,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Najemca – strona umowy najmu okazjonalnego.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3. Warunki korzystania z Usługi</w:t>
      </w:r>
    </w:p>
    <w:p w:rsidR="00000000" w:rsidDel="00000000" w:rsidP="00000000" w:rsidRDefault="00000000" w:rsidRPr="00000000" w14:paraId="00000014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Do korzystania z Usługi niezbędne jest spełnienie po stronie Klienta następujących minimalnych wymagań technicznych: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dostęp do Internetu,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color w:val="000000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przeglądarka internetowa: Chrome, Firefox, Safari, Edge, Internet Explorer,</w:t>
      </w:r>
    </w:p>
    <w:p w:rsidR="00000000" w:rsidDel="00000000" w:rsidP="00000000" w:rsidRDefault="00000000" w:rsidRPr="00000000" w14:paraId="00000017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851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posiadanie aktywnego adresu e-mail lub aktywnego numeru telefonu.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vertAlign w:val="baseline"/>
        </w:rPr>
      </w:pPr>
      <w:r w:rsidDel="00000000" w:rsidR="00000000" w:rsidRPr="00000000">
        <w:rPr>
          <w:color w:val="000000"/>
          <w:vertAlign w:val="baseline"/>
          <w:rtl w:val="0"/>
        </w:rPr>
        <w:t xml:space="preserve">Do korzystania z Usługi nie jest wymagane zakładanie przez Klienta konta użytkownika. Spółka nie udostępnia opcji zakładania takich kont.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4. Oświadczenie o lokalu zastępczym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udostępnia dwa rodzaje Oświadczeń o lokalu zastępczym: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zwykłej formie pisemnej, z odręcznym podpisem,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formie pisemnej z notarialnie poświadczonym podpisem.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składa Oświadczeń o lokalu zastępczym we własnym imieniu, lecz pośredniczy przy składaniu Oświadczeń o lokalu zastępczym przez inne osoby. Oświadczenia o lokalu zastępczym wydawane Klientom są podpisywane przez osobę fizyczną – właściciela udostępnianego lokalu, lub przez pełnomocnika tej osoby.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jest ważne przez okres 6 miesięcy od dnia jego wystawienia.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Zawierając Umowę, Spółka gwarantuje, że lokal zastępczy stanowiący przedmiot Usługi, w przypadku nastąpienia eksmisji, będzie dostępny dla Najemcy w okresie ważności Oświadczenia o lokalu zastępczym, o którym mowa w ust. 3 powyżej.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5. Zawarcie Umowy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skorzystanie z Usługi niezbędne jest złożenie zamówienia poprzez prawidłowe wypełnienie formularza na stronie internetowej Portalu. W formularzu podaje się: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rodzaj zamawianego Oświadczenia o lokalu zastępczym (w zwykłej formie pisemnej albo w formie pisemnej z podpisem notarialnie poświadczonym),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lokalu, którego dotyczy umowa najmu okazjonalnego,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 i numer PESEL lub numer zagranicznego paszportu wszystkich Najemców,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imię, nazwisko, numer telefonu i adres mailowy Klienta,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adres i numer paczkomatu InPost do wysyłki Oświadczenia o lokalu zastępczym, ewentualnie informację o osobistym odbiorze Oświadczenia o lokalu zastępczym,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akceptacji Regulaminu i Polityki Prywatności,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851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żądanie rozpoczęcia wykonywania Usługi przed upływem terminu na odstąpienie od Umowy.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426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nie może przekazywać w formularzu treści o charakterze bezprawnym, w tym jakiegokolwiek złośliwego oprogramowania.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Spółka nie ponosi odpowiedzialności za prawdziwość i poprawność danych podawanych przez Klienta w formularzu. W szczególności, Spółka nie zwraca wynagrodzenia za wykonanie Usługi z tego powodu, że w Oświadczeniu o lokalu zastępczym znajdą się nieprawidłowe dane, jeżeli są one zgodne z danymi podanymi przez Klienta w formularzu.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Zamówienia mogą być składane w każdym czasie, jednakże Spółka będzie je realizować tylko w dni robocze.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Umowa o świadczenie usługi drogą elektroniczną jest zawierana z chwilą wysłania przez Klienta wypełnionego formularza zamówienia. Z chwilą zawarcia Umowy, Klient jest zobowiązany do zapłaty wynagrodzenia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6. Płatności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Wysokość wynagrodzenia Spółki za wykonanie Usługi jest widoczna na stronie internetowej Portalu.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 tego wynagrodzenia nie będzie doliczany podatek VAT.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wynagrodzenie Spółki wliczony jest koszt wysyłki Oświadczenia o lokalu zastępczym do Klienta.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za Usługę jest dokonywana wyłącznie za pośrednictwem bramki płatności Przelewy24.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Płatność jest wymagana przed wykonaniem Usługi i stanowi warunek jej wykonania.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Rachunek za wykonanie Usługi jest dostarczany po wykonaniu Usługi, za pośrednictwem poczty elektronicznej.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7. Wydanie Oświadczenia o lokalu zastępczym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zostanie sporządzone i wysłane do Klienta (chyba że Klient wybierze opcję odbioru osobistego) w ciągu dwóch dni roboczych od dnia zapłaty wynagrodzenia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Oświadczenie o lokalu zastępczym może zostać wysłane do paczkomatu InPost wskazanego przez Klienta albo odebrane osobiście przez Klienta w kancelarii notarialnej w Poznaniu.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złożenia zamówienia z odbiorem osobistym, niezwłocznie po sporządzeniu Oświadczenia o lokalu zastępczym, Klient zostanie poinformowany o sporządzeniu tego oświadczenia i możliwości jego odebrania w kancelarii notarialnej, wraz ze wskazaniem dokładnego adresu i numeru telefonu tej kancelarii.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8. Reklamacje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ponosi odpowiedzialność za zgodność Usługi z Umową.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wadliwości Oświadczenia o lokalu zastępczym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(innej niż wadliwość spowodowana podaniem przez Klienta nieprawidłowych danych w formularzu zamówienia)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lub innego rodzaju zastrzeżeń co do świadczonych Usług, Klientowi przysługuje prawo do reklamacji.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Reklamację można złożyć w postaci elektronicznej na adres mailowy Spółki, 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 postaci papierowej na adres siedziby Spółki.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Zaleca się, aby reklamacja zawierała: dane identyfikacyjne Klienta, datę złożenia zamówienia, opis zastrzeżeń co do świadczonych usług oraz zgłaszane żądanie.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b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Spółka udzieli odpowiedzi na reklamację w terminie 14 dni od jej otrzymania. Odpowiedź w sprawie reklamacji zostanie wysłana na wskazany przez Klienta adres do korespondencji lub adres e-mail.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sytuacji, gdy dane podane w reklamacji będą niekompletne, Spółka zwróci się przed rozpatrzeniem reklamacji o ich uzupełnienie. W takiej sytuacji, reklamacja zostanie rozpatrzona w terminie 14 dni od dnia uzupełnienia danych.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Klient ma możliwość skorzystania z pozasądowych sposobów rozpatrywania reklamacji i dochodzenia roszczeń, w tym z mediacji.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b w:val="1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§ 9. Odstąpienie od umowy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Zgodnie z art. 27 ust. 1 ustawy o prawach konsumenta, każdy Klient będący Konsumentem ma prawo odstąpić od Umowy w terminie 14 dni od wykonania Usługi, bez podawania przyczyny. Oświadczenie o odstąpieniu od Umowy należy złożyć Spółce telefonicznie, mailowo lub na piśmie, przy czym można skorzystać z formularza odstąpienia od umowy, stanowiącego załącznik do Regulaminu. W przypadku odstąpienia od Umowy, Umowę uważa się za niezawartą.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Prawo do odstąpienia od Umowy nie przysługuje po całkowitym wykonaniu Usługi, tj. po wysłaniu Klientowi Oświadczenia o lokalu zastępczym lub udostępnieniu Oświadczenia o lokalu zastępczym do osobistego odbioru przez Klienta – co Klient przyjmuje do wiadomości.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shd w:fill="auto" w:val="clear"/>
        <w:spacing w:after="0" w:before="0" w:line="276" w:lineRule="auto"/>
        <w:ind w:left="426" w:right="0" w:hanging="360"/>
        <w:jc w:val="both"/>
        <w:rPr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 przypadku odstąpienia od Umowy po częściowym wykonaniu Usługi, tj. po sporządzeniu Oświadczenia o lokalu zastępczym, a przed jego wysłaniem Klientowi, Klient pozostaje zobowiązany do zapłaty wynagrodzenia za wykonaną część Usługi, a Spółka zwraca Klientowi tylko koszt wysyłki Oświadczenia o lokalu zastępczym.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§ 10. Dane osobowe</w:t>
      </w:r>
    </w:p>
    <w:p w:rsidR="00000000" w:rsidDel="00000000" w:rsidP="00000000" w:rsidRDefault="00000000" w:rsidRPr="00000000" w14:paraId="0000004B">
      <w:pPr>
        <w:jc w:val="both"/>
        <w:rPr>
          <w:rFonts w:ascii="Calibri" w:cs="Calibri" w:eastAsia="Calibri" w:hAnsi="Calibri"/>
          <w:highlight w:val="white"/>
          <w:vertAlign w:val="baseline"/>
        </w:rPr>
      </w:pPr>
      <w:r w:rsidDel="00000000" w:rsidR="00000000" w:rsidRPr="00000000">
        <w:rPr>
          <w:rFonts w:ascii="Calibri" w:cs="Calibri" w:eastAsia="Calibri" w:hAnsi="Calibri"/>
          <w:vertAlign w:val="baseline"/>
          <w:rtl w:val="0"/>
        </w:rPr>
        <w:t xml:space="preserve">Spółka jest administratorem danych osobowych przekazywanych w formularzu zamówienia oraz w toku świadczenia Usługi. Szczegółowe informacje o przetwarzaniu tych danych znajdują się w Polityce Prywatności dostępnej na stronie internetowej:</w:t>
      </w:r>
      <w:r w:rsidDel="00000000" w:rsidR="00000000" w:rsidRPr="00000000">
        <w:rPr>
          <w:rFonts w:ascii="Calibri" w:cs="Calibri" w:eastAsia="Calibri" w:hAnsi="Calibri"/>
          <w:highlight w:val="white"/>
          <w:vertAlign w:val="baseline"/>
          <w:rtl w:val="0"/>
        </w:rPr>
        <w:t xml:space="preserve"> </w:t>
      </w:r>
      <w:hyperlink r:id="rId10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https://najem-okazjonalny.online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Calibri" w:cs="Calibri" w:eastAsia="Calibri" w:hAnsi="Calibri"/>
          <w:b w:val="1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vertAlign w:val="baseline"/>
          <w:rtl w:val="0"/>
        </w:rPr>
        <w:t xml:space="preserve">§ 11. Postanowienia końcowe</w:t>
      </w:r>
    </w:p>
    <w:p w:rsidR="00000000" w:rsidDel="00000000" w:rsidP="00000000" w:rsidRDefault="00000000" w:rsidRPr="00000000" w14:paraId="0000004E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Prawem właściwym dla Umów jest prawo polskie. Wszelkie wynikające z nich spory, które nie zostaną rozstrzygnięte polubownie, będą poddane pod rozstrzygnięcie sądu powszechnego właściwego dla siedziby Usługodawcy.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Spółka zastrzega sobie prawo do zmiany Regulaminu poprzez opublikowanie w tym samym miejscu jego nowej wersji. Zmieniony Regulamin będzie odnosił się do Umów zawartych po zmianie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Niniejszy Regulamin obowiązuje od dnia </w:t>
      </w:r>
      <w:r w:rsidDel="00000000" w:rsidR="00000000" w:rsidRPr="00000000">
        <w:rPr>
          <w:highlight w:val="white"/>
          <w:vertAlign w:val="baseline"/>
          <w:rtl w:val="0"/>
        </w:rPr>
        <w:t xml:space="preserve">01.10.2024r.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0" w:sz="0" w:val="none"/>
          <w:left w:color="000000" w:space="0" w:sz="0" w:val="none"/>
          <w:bottom w:color="000000" w:space="0" w:sz="0" w:val="none"/>
          <w:right w:color="000000" w:space="0" w:sz="0" w:val="none"/>
          <w:between w:color="000000" w:space="0" w:sz="0" w:val="none"/>
        </w:pBdr>
        <w:ind w:left="426" w:hanging="360"/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vertAlign w:val="baseline"/>
          <w:rtl w:val="0"/>
        </w:rPr>
        <w:t xml:space="preserve">Wszystkie archiwalne wersje Regulaminu dostępne są do ściągnięcia w formacie .pdf – linki znajdują się poniżej Regulaminu.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u w:val="single"/>
          <w:vertAlign w:val="baseline"/>
          <w:rtl w:val="0"/>
        </w:rPr>
        <w:t xml:space="preserve">Wersje archiwalne Regulaminu:</w:t>
      </w:r>
    </w:p>
    <w:p w:rsidR="00000000" w:rsidDel="00000000" w:rsidP="00000000" w:rsidRDefault="00000000" w:rsidRPr="00000000" w14:paraId="00000054">
      <w:pPr>
        <w:rPr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ZAŁĄCZNIK – WZÓR FORMULARZA ODSTĄPIENIA OD UMOWY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(formularz ten należy wypełnić i odesłać tylko w przypadku chęci odstąpienia od umowy)</w:t>
      </w:r>
    </w:p>
    <w:p w:rsidR="00000000" w:rsidDel="00000000" w:rsidP="00000000" w:rsidRDefault="00000000" w:rsidRPr="00000000" w14:paraId="00000058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Adresat: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Okazjonajm spółka z ograniczoną odpowiedzialnością z siedzibą w  Miejscowosci Runowo 7 m. 3 ( Gmina Wągrowiec ), wpisaną do rejestru przedsiębiorców prowadzonego przez Sąd Rejonowy Poznań – Nowe Miasto i Wilda w Poznaniu, pod numerem KRS: 0001126369,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NIP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:7662012827, REGON: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529616415, e-mail: </w:t>
      </w:r>
      <w:r w:rsidDel="00000000" w:rsidR="00000000" w:rsidRPr="00000000">
        <w:rPr>
          <w:highlight w:val="white"/>
          <w:rtl w:val="0"/>
        </w:rPr>
        <w:t xml:space="preserve">najem.okazjonalny.online@gmail.com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, tel. +48 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579391318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vertAlign w:val="baseline"/>
          <w:rtl w:val="0"/>
        </w:rPr>
        <w:t xml:space="preserve">- Ja/My(*) niniejszym informuję/informujemy(*) o moim/naszym odstąpieniu od umowy o świadczenie następującej usługi: ……………………………………………</w:t>
      </w:r>
    </w:p>
    <w:p w:rsidR="00000000" w:rsidDel="00000000" w:rsidP="00000000" w:rsidRDefault="00000000" w:rsidRPr="00000000" w14:paraId="0000005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Data zawarcia umowy(*)/odbioru(*)</w:t>
      </w:r>
    </w:p>
    <w:p w:rsidR="00000000" w:rsidDel="00000000" w:rsidP="00000000" w:rsidRDefault="00000000" w:rsidRPr="00000000" w14:paraId="0000005B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Imię i nazwisko konsumenta(-ów)</w:t>
      </w:r>
    </w:p>
    <w:p w:rsidR="00000000" w:rsidDel="00000000" w:rsidP="00000000" w:rsidRDefault="00000000" w:rsidRPr="00000000" w14:paraId="0000005C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Adres konsumenta(-ów)</w:t>
      </w:r>
    </w:p>
    <w:p w:rsidR="00000000" w:rsidDel="00000000" w:rsidP="00000000" w:rsidRDefault="00000000" w:rsidRPr="00000000" w14:paraId="0000005D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Podpis konsumenta(-ów) (tylko jeżeli formularz jest przesyłany w wersji papierowej)</w:t>
      </w:r>
    </w:p>
    <w:p w:rsidR="00000000" w:rsidDel="00000000" w:rsidP="00000000" w:rsidRDefault="00000000" w:rsidRPr="00000000" w14:paraId="0000005E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- Data</w:t>
      </w:r>
    </w:p>
    <w:p w:rsidR="00000000" w:rsidDel="00000000" w:rsidP="00000000" w:rsidRDefault="00000000" w:rsidRPr="00000000" w14:paraId="0000005F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(*) Niepotrzebne skreślić.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sz w:val="48"/>
      <w:szCs w:val="48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Calibri" w:cs="Calibri" w:eastAsia="Calibri" w:hAnsi="Calibri"/>
      <w:b w:val="1"/>
      <w:sz w:val="36"/>
      <w:szCs w:val="36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sz w:val="28"/>
      <w:szCs w:val="28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76" w:lineRule="auto"/>
    </w:pPr>
    <w:rPr>
      <w:rFonts w:ascii="Calibri" w:cs="Calibri" w:eastAsia="Calibri" w:hAnsi="Calibri"/>
      <w:b w:val="1"/>
      <w:sz w:val="24"/>
      <w:szCs w:val="24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sz w:val="22"/>
      <w:szCs w:val="22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sz w:val="20"/>
      <w:szCs w:val="20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sz w:val="72"/>
      <w:szCs w:val="72"/>
      <w:vertAlign w:val="baseline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CommentReference">
    <w:name w:val="Comment Reference"/>
    <w:basedOn w:val="DefaultParagraphFont"/>
    <w:next w:val="CommentReference"/>
    <w:autoRedefine w:val="0"/>
    <w:hidden w:val="0"/>
    <w:qFormat w:val="1"/>
    <w:rPr>
      <w:rStyle w:val="DefaultParagraphFont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CommentText">
    <w:name w:val="Comment Text"/>
    <w:basedOn w:val="Normal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TekstkomentarzaZnak">
    <w:name w:val="Tekst komentarza Znak"/>
    <w:basedOn w:val="DefaultParagraphFont"/>
    <w:next w:val="TekstkomentarzaZnak"/>
    <w:autoRedefine w:val="0"/>
    <w:hidden w:val="0"/>
    <w:qFormat w:val="0"/>
    <w:rPr>
      <w:rStyle w:val="DefaultParagraphFont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CommentSubject">
    <w:name w:val="Comment Subject"/>
    <w:basedOn w:val="CommentText"/>
    <w:next w:val="CommentText"/>
    <w:autoRedefine w:val="0"/>
    <w:hidden w:val="0"/>
    <w:qFormat w:val="1"/>
    <w:pPr>
      <w:suppressAutoHyphens w:val="1"/>
      <w:spacing w:line="240" w:lineRule="auto"/>
      <w:ind w:leftChars="-1" w:rightChars="0" w:firstLineChars="-1"/>
      <w:textDirection w:val="btLr"/>
      <w:textAlignment w:val="top"/>
      <w:outlineLvl w:val="0"/>
    </w:pPr>
    <w:rPr>
      <w:rFonts w:ascii="Calibri" w:cs="Calibri" w:eastAsia="Calibri" w:hAnsi="Calibri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val="pl-PL"/>
    </w:rPr>
  </w:style>
  <w:style w:type="character" w:styleId="TematkomentarzaZnak">
    <w:name w:val="Temat komentarza Znak"/>
    <w:basedOn w:val="TekstkomentarzaZnak"/>
    <w:next w:val="TematkomentarzaZnak"/>
    <w:autoRedefine w:val="0"/>
    <w:hidden w:val="0"/>
    <w:qFormat w:val="0"/>
    <w:rPr>
      <w:rStyle w:val="TekstkomentarzaZnak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/>
    </w:rPr>
  </w:style>
  <w:style w:type="character" w:styleId="Hyperlink">
    <w:name w:val="Hyperlink"/>
    <w:basedOn w:val="DefaultParagraphFont"/>
    <w:next w:val="Hyperlink"/>
    <w:autoRedefine w:val="0"/>
    <w:hidden w:val="0"/>
    <w:qFormat w:val="1"/>
    <w:rPr>
      <w:rStyle w:val="DefaultParagraphFont"/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1">
    <w:name w:val="Table Normal1"/>
    <w:next w:val="TableNormal1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Normal1"/>
      <w:jc w:val="left"/>
    </w:tblPr>
  </w:style>
  <w:style w:type="character" w:styleId="UnresolvedMention">
    <w:name w:val="Unresolved Mention"/>
    <w:basedOn w:val="DefaultParagraphFont"/>
    <w:next w:val="UnresolvedMention"/>
    <w:autoRedefine w:val="0"/>
    <w:hidden w:val="0"/>
    <w:qFormat w:val="1"/>
    <w:rPr>
      <w:rStyle w:val="DefaultParagraphFont"/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 w:val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i w:val="1"/>
      <w:color w:val="666666"/>
      <w:sz w:val="48"/>
      <w:szCs w:val="48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najem-okazjonalny.online" TargetMode="External"/><Relationship Id="rId9" Type="http://schemas.openxmlformats.org/officeDocument/2006/relationships/hyperlink" Target="https://najem-okazjonalny.online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najem-okazjonalny.online" TargetMode="External"/><Relationship Id="rId8" Type="http://schemas.openxmlformats.org/officeDocument/2006/relationships/hyperlink" Target="https://najem-okazjonalny.o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vpoIE/8LhkBq6bnZioIaMCpfDw==">CgMxLjA4AHIhMThKV0FVUW9aanNab19zYnJTOWl3cnZlaXF4N2RnOXZH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2023-09-11T08:52:00Z</dcterms:created>
  <dc:creator>Kancelaria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1045-12.2.0.18586</vt:lpwstr>
  </property>
  <property fmtid="{D5CDD505-2E9C-101B-9397-08002B2CF9AE}" pid="3" name="ICV">
    <vt:lpwstr>8E26298CC5B44F08A5C2DEA44820D545_13</vt:lpwstr>
  </property>
</Properties>
</file>